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5027" w:rsidRDefault="003A716E">
      <w:pPr>
        <w:widowControl w:val="0"/>
        <w:overflowPunct w:val="0"/>
        <w:ind w:firstLine="0"/>
        <w:jc w:val="center"/>
        <w:rPr>
          <w:rStyle w:val="fontstyle01"/>
          <w:rFonts w:ascii="Times New Roman" w:eastAsia="方正小标宋_GBK" w:hAnsi="Times New Roman"/>
          <w:color w:val="auto"/>
          <w:sz w:val="36"/>
          <w:szCs w:val="36"/>
        </w:rPr>
      </w:pPr>
      <w:bookmarkStart w:id="0" w:name="_GoBack"/>
      <w:r>
        <w:rPr>
          <w:rStyle w:val="fontstyle01"/>
          <w:rFonts w:ascii="Times New Roman" w:eastAsia="方正小标宋_GBK" w:hAnsi="Times New Roman" w:hint="eastAsia"/>
          <w:color w:val="auto"/>
          <w:sz w:val="36"/>
          <w:szCs w:val="36"/>
        </w:rPr>
        <w:t>采购项目需求</w:t>
      </w:r>
      <w:bookmarkEnd w:id="0"/>
      <w:r>
        <w:rPr>
          <w:rStyle w:val="fontstyle01"/>
          <w:rFonts w:ascii="Times New Roman" w:eastAsia="方正小标宋_GBK" w:hAnsi="Times New Roman" w:hint="eastAsia"/>
          <w:color w:val="auto"/>
          <w:sz w:val="36"/>
          <w:szCs w:val="36"/>
        </w:rPr>
        <w:t>表</w:t>
      </w:r>
    </w:p>
    <w:p w:rsidR="00BF5027" w:rsidRDefault="003A716E">
      <w:pPr>
        <w:widowControl w:val="0"/>
        <w:overflowPunct w:val="0"/>
        <w:spacing w:line="440" w:lineRule="exact"/>
        <w:ind w:firstLine="0"/>
        <w:jc w:val="center"/>
        <w:rPr>
          <w:rStyle w:val="fontstyle11"/>
          <w:rFonts w:ascii="Times New Roman" w:eastAsia="方正楷体_GBK" w:hAnsi="Times New Roman"/>
          <w:color w:val="auto"/>
          <w:sz w:val="28"/>
          <w:szCs w:val="28"/>
        </w:rPr>
      </w:pPr>
      <w:r>
        <w:rPr>
          <w:rStyle w:val="fontstyle11"/>
          <w:rFonts w:ascii="Times New Roman" w:eastAsia="方正楷体_GBK" w:hAnsi="Times New Roman" w:hint="eastAsia"/>
          <w:color w:val="auto"/>
          <w:sz w:val="28"/>
          <w:szCs w:val="28"/>
        </w:rPr>
        <w:t>（后勤保障科）</w:t>
      </w:r>
    </w:p>
    <w:p w:rsidR="00BF5027" w:rsidRDefault="00BF5027">
      <w:pPr>
        <w:widowControl w:val="0"/>
        <w:overflowPunct w:val="0"/>
        <w:spacing w:line="440" w:lineRule="exact"/>
        <w:ind w:firstLine="0"/>
        <w:jc w:val="center"/>
        <w:rPr>
          <w:rStyle w:val="fontstyle11"/>
          <w:rFonts w:ascii="Times New Roman" w:eastAsia="方正楷体_GBK" w:hAnsi="Times New Roman"/>
          <w:color w:val="auto"/>
          <w:sz w:val="28"/>
          <w:szCs w:val="28"/>
        </w:rPr>
      </w:pPr>
    </w:p>
    <w:p w:rsidR="00BF5027" w:rsidRDefault="003A716E">
      <w:pPr>
        <w:widowControl w:val="0"/>
        <w:overflowPunct w:val="0"/>
        <w:spacing w:line="440" w:lineRule="exact"/>
        <w:ind w:firstLineChars="200" w:firstLine="552"/>
        <w:rPr>
          <w:rStyle w:val="fontstyle11"/>
          <w:rFonts w:ascii="Times New Roman" w:eastAsia="方正黑体_GBK" w:hAnsi="Times New Roman"/>
          <w:color w:val="auto"/>
          <w:sz w:val="28"/>
          <w:szCs w:val="28"/>
        </w:rPr>
      </w:pPr>
      <w:r>
        <w:rPr>
          <w:rStyle w:val="fontstyle11"/>
          <w:rFonts w:ascii="Times New Roman" w:eastAsia="方正黑体_GBK" w:hAnsi="Times New Roman" w:hint="eastAsia"/>
          <w:color w:val="auto"/>
          <w:sz w:val="28"/>
          <w:szCs w:val="28"/>
        </w:rPr>
        <w:t>一、采购项目信息</w:t>
      </w:r>
    </w:p>
    <w:p w:rsidR="00BF5027" w:rsidRDefault="003A716E">
      <w:pPr>
        <w:widowControl w:val="0"/>
        <w:overflowPunct w:val="0"/>
        <w:spacing w:line="440" w:lineRule="exact"/>
        <w:ind w:firstLineChars="200" w:firstLine="552"/>
        <w:rPr>
          <w:rStyle w:val="fontstyle11"/>
          <w:rFonts w:ascii="Times New Roman" w:hAnsi="Times New Roman"/>
          <w:color w:val="auto"/>
          <w:sz w:val="28"/>
          <w:szCs w:val="28"/>
        </w:rPr>
      </w:pPr>
      <w:r>
        <w:rPr>
          <w:rStyle w:val="fontstyle11"/>
          <w:rFonts w:ascii="Times New Roman" w:hAnsi="Times New Roman"/>
          <w:b/>
          <w:color w:val="auto"/>
          <w:sz w:val="28"/>
          <w:szCs w:val="28"/>
        </w:rPr>
        <w:t>1.</w:t>
      </w:r>
      <w:r>
        <w:rPr>
          <w:rStyle w:val="fontstyle11"/>
          <w:rFonts w:ascii="Times New Roman" w:hAnsi="Times New Roman" w:hint="eastAsia"/>
          <w:b/>
          <w:color w:val="auto"/>
          <w:sz w:val="28"/>
          <w:szCs w:val="28"/>
        </w:rPr>
        <w:t xml:space="preserve"> </w:t>
      </w:r>
      <w:r>
        <w:rPr>
          <w:rStyle w:val="fontstyle11"/>
          <w:rFonts w:ascii="Times New Roman" w:hAnsi="Times New Roman"/>
          <w:b/>
          <w:color w:val="auto"/>
          <w:sz w:val="28"/>
          <w:szCs w:val="28"/>
        </w:rPr>
        <w:t>项目名称：</w:t>
      </w:r>
      <w:r>
        <w:rPr>
          <w:rStyle w:val="fontstyle11"/>
          <w:rFonts w:ascii="Times New Roman" w:hAnsi="Times New Roman" w:hint="eastAsia"/>
          <w:color w:val="auto"/>
          <w:sz w:val="28"/>
          <w:szCs w:val="28"/>
        </w:rPr>
        <w:t>停车位划线服务</w:t>
      </w:r>
    </w:p>
    <w:p w:rsidR="00BF5027" w:rsidRDefault="001C4AFB">
      <w:pPr>
        <w:widowControl w:val="0"/>
        <w:overflowPunct w:val="0"/>
        <w:spacing w:line="440" w:lineRule="exact"/>
        <w:ind w:firstLineChars="200" w:firstLine="552"/>
        <w:rPr>
          <w:rStyle w:val="fontstyle11"/>
          <w:rFonts w:ascii="Times New Roman" w:hAnsi="Times New Roman"/>
          <w:color w:val="auto"/>
          <w:sz w:val="28"/>
          <w:szCs w:val="28"/>
        </w:rPr>
      </w:pPr>
      <w:r>
        <w:rPr>
          <w:rStyle w:val="fontstyle11"/>
          <w:rFonts w:ascii="Times New Roman" w:hAnsi="Times New Roman"/>
          <w:b/>
          <w:bCs/>
          <w:color w:val="auto"/>
          <w:sz w:val="28"/>
          <w:szCs w:val="28"/>
        </w:rPr>
        <w:t>2</w:t>
      </w:r>
      <w:r w:rsidR="003A716E">
        <w:rPr>
          <w:rStyle w:val="fontstyle11"/>
          <w:rFonts w:ascii="Times New Roman" w:hAnsi="Times New Roman"/>
          <w:b/>
          <w:bCs/>
          <w:color w:val="auto"/>
          <w:sz w:val="28"/>
          <w:szCs w:val="28"/>
        </w:rPr>
        <w:t>.</w:t>
      </w:r>
      <w:r w:rsidR="003A716E">
        <w:rPr>
          <w:rStyle w:val="fontstyle11"/>
          <w:rFonts w:ascii="Times New Roman" w:hAnsi="Times New Roman" w:hint="eastAsia"/>
          <w:b/>
          <w:bCs/>
          <w:color w:val="auto"/>
          <w:sz w:val="28"/>
          <w:szCs w:val="28"/>
        </w:rPr>
        <w:t xml:space="preserve"> </w:t>
      </w:r>
      <w:r w:rsidR="003A716E">
        <w:rPr>
          <w:rStyle w:val="fontstyle11"/>
          <w:rFonts w:ascii="Times New Roman" w:hAnsi="Times New Roman" w:hint="eastAsia"/>
          <w:b/>
          <w:bCs/>
          <w:color w:val="auto"/>
          <w:sz w:val="28"/>
          <w:szCs w:val="28"/>
        </w:rPr>
        <w:t>项目预算：</w:t>
      </w:r>
      <w:r w:rsidR="003A716E">
        <w:rPr>
          <w:rStyle w:val="fontstyle11"/>
          <w:rFonts w:ascii="Times New Roman" w:hAnsi="Times New Roman" w:hint="eastAsia"/>
          <w:color w:val="auto"/>
          <w:sz w:val="28"/>
          <w:szCs w:val="28"/>
        </w:rPr>
        <w:t>1</w:t>
      </w:r>
      <w:r w:rsidR="003A716E">
        <w:rPr>
          <w:rStyle w:val="fontstyle11"/>
          <w:rFonts w:ascii="Times New Roman" w:hAnsi="Times New Roman" w:hint="eastAsia"/>
          <w:color w:val="auto"/>
          <w:sz w:val="28"/>
          <w:szCs w:val="28"/>
        </w:rPr>
        <w:t>万元</w:t>
      </w:r>
    </w:p>
    <w:p w:rsidR="00BF5027" w:rsidRDefault="001C4AFB">
      <w:pPr>
        <w:widowControl w:val="0"/>
        <w:overflowPunct w:val="0"/>
        <w:spacing w:line="440" w:lineRule="exact"/>
        <w:ind w:firstLineChars="200" w:firstLine="552"/>
        <w:rPr>
          <w:rStyle w:val="fontstyle11"/>
          <w:rFonts w:ascii="Times New Roman" w:hAnsi="Times New Roman"/>
          <w:color w:val="auto"/>
          <w:sz w:val="28"/>
          <w:szCs w:val="28"/>
        </w:rPr>
      </w:pPr>
      <w:r>
        <w:rPr>
          <w:rStyle w:val="fontstyle31"/>
          <w:rFonts w:ascii="Times New Roman" w:hAnsi="Times New Roman"/>
          <w:b/>
          <w:color w:val="auto"/>
          <w:sz w:val="28"/>
          <w:szCs w:val="28"/>
        </w:rPr>
        <w:t>3</w:t>
      </w:r>
      <w:r w:rsidR="003A716E">
        <w:rPr>
          <w:rStyle w:val="fontstyle31"/>
          <w:rFonts w:ascii="Times New Roman" w:hAnsi="Times New Roman"/>
          <w:b/>
          <w:color w:val="auto"/>
          <w:sz w:val="28"/>
          <w:szCs w:val="28"/>
        </w:rPr>
        <w:t>.</w:t>
      </w:r>
      <w:r w:rsidR="003A716E">
        <w:rPr>
          <w:rStyle w:val="fontstyle31"/>
          <w:rFonts w:ascii="Times New Roman" w:hAnsi="Times New Roman" w:hint="eastAsia"/>
          <w:b/>
          <w:color w:val="auto"/>
          <w:sz w:val="28"/>
          <w:szCs w:val="28"/>
        </w:rPr>
        <w:t xml:space="preserve"> </w:t>
      </w:r>
      <w:r w:rsidR="003A716E">
        <w:rPr>
          <w:rStyle w:val="fontstyle31"/>
          <w:rFonts w:ascii="Times New Roman" w:hAnsi="Times New Roman"/>
          <w:b/>
          <w:color w:val="auto"/>
          <w:sz w:val="28"/>
          <w:szCs w:val="28"/>
        </w:rPr>
        <w:t>项目概述：</w:t>
      </w:r>
      <w:r w:rsidR="003A716E">
        <w:rPr>
          <w:rStyle w:val="fontstyle11"/>
          <w:rFonts w:ascii="Times New Roman" w:hAnsi="Times New Roman" w:hint="eastAsia"/>
          <w:color w:val="auto"/>
          <w:sz w:val="28"/>
          <w:szCs w:val="28"/>
        </w:rPr>
        <w:t>无锡市第五人民医院为无锡市属公立三级甲等专科医院，</w:t>
      </w:r>
      <w:r w:rsidR="003A716E">
        <w:rPr>
          <w:rStyle w:val="fontstyle11"/>
          <w:rFonts w:ascii="Times New Roman" w:hAnsi="Times New Roman"/>
          <w:color w:val="auto"/>
          <w:sz w:val="28"/>
          <w:szCs w:val="28"/>
        </w:rPr>
        <w:t>核定床位</w:t>
      </w:r>
      <w:r w:rsidR="003A716E">
        <w:rPr>
          <w:rStyle w:val="fontstyle11"/>
          <w:rFonts w:ascii="Times New Roman" w:hAnsi="Times New Roman"/>
          <w:color w:val="auto"/>
          <w:sz w:val="28"/>
          <w:szCs w:val="28"/>
        </w:rPr>
        <w:t>880</w:t>
      </w:r>
      <w:r w:rsidR="003A716E">
        <w:rPr>
          <w:rStyle w:val="fontstyle11"/>
          <w:rFonts w:ascii="Times New Roman" w:hAnsi="Times New Roman"/>
          <w:color w:val="auto"/>
          <w:sz w:val="28"/>
          <w:szCs w:val="28"/>
        </w:rPr>
        <w:t>张，实际开放床位</w:t>
      </w:r>
      <w:r w:rsidR="003A716E">
        <w:rPr>
          <w:rStyle w:val="fontstyle11"/>
          <w:rFonts w:ascii="Times New Roman" w:hAnsi="Times New Roman"/>
          <w:color w:val="auto"/>
          <w:sz w:val="28"/>
          <w:szCs w:val="28"/>
        </w:rPr>
        <w:t>632</w:t>
      </w:r>
      <w:r w:rsidR="003A716E">
        <w:rPr>
          <w:rStyle w:val="fontstyle11"/>
          <w:rFonts w:ascii="Times New Roman" w:hAnsi="Times New Roman"/>
          <w:color w:val="auto"/>
          <w:sz w:val="28"/>
          <w:szCs w:val="28"/>
        </w:rPr>
        <w:t>张，</w:t>
      </w:r>
      <w:r w:rsidR="003A716E">
        <w:rPr>
          <w:rStyle w:val="fontstyle11"/>
          <w:rFonts w:ascii="Times New Roman" w:hAnsi="Times New Roman" w:hint="eastAsia"/>
          <w:color w:val="auto"/>
          <w:sz w:val="28"/>
          <w:szCs w:val="28"/>
        </w:rPr>
        <w:t>现有在职职工</w:t>
      </w:r>
      <w:r w:rsidR="003A716E">
        <w:rPr>
          <w:rStyle w:val="fontstyle11"/>
          <w:rFonts w:ascii="Times New Roman" w:hAnsi="Times New Roman" w:hint="eastAsia"/>
          <w:color w:val="auto"/>
          <w:sz w:val="28"/>
          <w:szCs w:val="28"/>
        </w:rPr>
        <w:t>830</w:t>
      </w:r>
      <w:r w:rsidR="003A716E">
        <w:rPr>
          <w:rStyle w:val="fontstyle11"/>
          <w:rFonts w:ascii="Times New Roman" w:hAnsi="Times New Roman" w:hint="eastAsia"/>
          <w:color w:val="auto"/>
          <w:sz w:val="28"/>
          <w:szCs w:val="28"/>
        </w:rPr>
        <w:t>人。拟在</w:t>
      </w:r>
      <w:r w:rsidR="003A716E">
        <w:rPr>
          <w:rStyle w:val="fontstyle11"/>
          <w:rFonts w:ascii="Times New Roman" w:hAnsi="Times New Roman" w:hint="eastAsia"/>
          <w:color w:val="auto"/>
          <w:sz w:val="28"/>
          <w:szCs w:val="28"/>
        </w:rPr>
        <w:t>A</w:t>
      </w:r>
      <w:r w:rsidR="003A716E">
        <w:rPr>
          <w:rStyle w:val="fontstyle11"/>
          <w:rFonts w:ascii="Times New Roman" w:hAnsi="Times New Roman" w:hint="eastAsia"/>
          <w:color w:val="auto"/>
          <w:sz w:val="28"/>
          <w:szCs w:val="28"/>
        </w:rPr>
        <w:t>楼南侧道路单侧划设部分地面停车位。</w:t>
      </w:r>
    </w:p>
    <w:p w:rsidR="00BF5027" w:rsidRDefault="001C4AFB">
      <w:pPr>
        <w:widowControl w:val="0"/>
        <w:overflowPunct w:val="0"/>
        <w:spacing w:line="440" w:lineRule="exact"/>
        <w:ind w:firstLineChars="200" w:firstLine="552"/>
        <w:rPr>
          <w:rStyle w:val="fontstyle31"/>
          <w:rFonts w:ascii="Times New Roman" w:hAnsi="Times New Roman"/>
          <w:b/>
          <w:color w:val="auto"/>
          <w:sz w:val="28"/>
          <w:szCs w:val="28"/>
        </w:rPr>
      </w:pPr>
      <w:r>
        <w:rPr>
          <w:rStyle w:val="fontstyle31"/>
          <w:rFonts w:ascii="Times New Roman" w:hAnsi="Times New Roman"/>
          <w:b/>
          <w:color w:val="auto"/>
          <w:sz w:val="28"/>
          <w:szCs w:val="28"/>
        </w:rPr>
        <w:t>4</w:t>
      </w:r>
      <w:r w:rsidR="003A716E">
        <w:rPr>
          <w:rStyle w:val="fontstyle31"/>
          <w:rFonts w:ascii="Times New Roman" w:hAnsi="Times New Roman" w:hint="eastAsia"/>
          <w:b/>
          <w:color w:val="auto"/>
          <w:sz w:val="28"/>
          <w:szCs w:val="28"/>
        </w:rPr>
        <w:t xml:space="preserve">. </w:t>
      </w:r>
      <w:r w:rsidR="003A716E">
        <w:rPr>
          <w:rStyle w:val="fontstyle31"/>
          <w:rFonts w:ascii="Times New Roman" w:hAnsi="Times New Roman"/>
          <w:b/>
          <w:color w:val="auto"/>
          <w:sz w:val="28"/>
          <w:szCs w:val="28"/>
        </w:rPr>
        <w:t>采购内容：</w:t>
      </w:r>
    </w:p>
    <w:p w:rsidR="00BF5027" w:rsidRDefault="003A716E">
      <w:pPr>
        <w:widowControl w:val="0"/>
        <w:overflowPunct w:val="0"/>
        <w:spacing w:line="440" w:lineRule="exact"/>
        <w:ind w:firstLineChars="200" w:firstLine="552"/>
        <w:rPr>
          <w:rStyle w:val="fontstyle11"/>
          <w:rFonts w:ascii="Times New Roman" w:hAnsi="Times New Roman"/>
          <w:color w:val="auto"/>
          <w:sz w:val="28"/>
          <w:szCs w:val="28"/>
        </w:rPr>
      </w:pPr>
      <w:r>
        <w:rPr>
          <w:rStyle w:val="fontstyle11"/>
          <w:rFonts w:ascii="Times New Roman" w:hAnsi="Times New Roman" w:hint="eastAsia"/>
          <w:color w:val="auto"/>
          <w:sz w:val="28"/>
          <w:szCs w:val="28"/>
        </w:rPr>
        <w:t>（</w:t>
      </w:r>
      <w:r>
        <w:rPr>
          <w:rStyle w:val="fontstyle11"/>
          <w:rFonts w:ascii="Times New Roman" w:hAnsi="Times New Roman" w:hint="eastAsia"/>
          <w:color w:val="auto"/>
          <w:sz w:val="28"/>
          <w:szCs w:val="28"/>
        </w:rPr>
        <w:t>1</w:t>
      </w:r>
      <w:r>
        <w:rPr>
          <w:rStyle w:val="fontstyle11"/>
          <w:rFonts w:ascii="Times New Roman" w:hAnsi="Times New Roman" w:hint="eastAsia"/>
          <w:color w:val="auto"/>
          <w:sz w:val="28"/>
          <w:szCs w:val="28"/>
        </w:rPr>
        <w:t>）新增停车位热熔反光标线施划（含车位内导向箭头喷涂）；</w:t>
      </w:r>
    </w:p>
    <w:p w:rsidR="00BF5027" w:rsidRDefault="003A716E">
      <w:pPr>
        <w:widowControl w:val="0"/>
        <w:overflowPunct w:val="0"/>
        <w:spacing w:line="440" w:lineRule="exact"/>
        <w:ind w:firstLineChars="200" w:firstLine="552"/>
        <w:rPr>
          <w:rStyle w:val="fontstyle11"/>
          <w:rFonts w:ascii="Times New Roman" w:hAnsi="Times New Roman"/>
          <w:color w:val="auto"/>
          <w:sz w:val="28"/>
          <w:szCs w:val="28"/>
        </w:rPr>
      </w:pPr>
      <w:r>
        <w:rPr>
          <w:rStyle w:val="fontstyle11"/>
          <w:rFonts w:ascii="Times New Roman" w:hAnsi="Times New Roman" w:hint="eastAsia"/>
          <w:color w:val="auto"/>
          <w:sz w:val="28"/>
          <w:szCs w:val="28"/>
        </w:rPr>
        <w:t>（</w:t>
      </w:r>
      <w:r>
        <w:rPr>
          <w:rStyle w:val="fontstyle11"/>
          <w:rFonts w:ascii="Times New Roman" w:hAnsi="Times New Roman" w:hint="eastAsia"/>
          <w:color w:val="auto"/>
          <w:sz w:val="28"/>
          <w:szCs w:val="28"/>
        </w:rPr>
        <w:t>2</w:t>
      </w:r>
      <w:r>
        <w:rPr>
          <w:rStyle w:val="fontstyle11"/>
          <w:rFonts w:ascii="Times New Roman" w:hAnsi="Times New Roman" w:hint="eastAsia"/>
          <w:color w:val="auto"/>
          <w:sz w:val="28"/>
          <w:szCs w:val="28"/>
        </w:rPr>
        <w:t>）原道路旧标线铲除。</w:t>
      </w:r>
    </w:p>
    <w:p w:rsidR="00BF5027" w:rsidRDefault="001C4AFB">
      <w:pPr>
        <w:widowControl w:val="0"/>
        <w:overflowPunct w:val="0"/>
        <w:spacing w:line="440" w:lineRule="exact"/>
        <w:ind w:firstLineChars="200" w:firstLine="552"/>
        <w:rPr>
          <w:rStyle w:val="fontstyle11"/>
          <w:rFonts w:ascii="Times New Roman" w:eastAsia="方正黑体_GBK" w:hAnsi="Times New Roman"/>
          <w:color w:val="auto"/>
          <w:sz w:val="28"/>
          <w:szCs w:val="28"/>
        </w:rPr>
      </w:pPr>
      <w:r>
        <w:rPr>
          <w:rStyle w:val="fontstyle11"/>
          <w:rFonts w:ascii="Times New Roman" w:eastAsia="方正黑体_GBK" w:hAnsi="Times New Roman" w:hint="eastAsia"/>
          <w:color w:val="auto"/>
          <w:sz w:val="28"/>
          <w:szCs w:val="28"/>
        </w:rPr>
        <w:t>二</w:t>
      </w:r>
      <w:r w:rsidR="003A716E">
        <w:rPr>
          <w:rStyle w:val="fontstyle11"/>
          <w:rFonts w:ascii="Times New Roman" w:eastAsia="方正黑体_GBK" w:hAnsi="Times New Roman" w:hint="eastAsia"/>
          <w:color w:val="auto"/>
          <w:sz w:val="28"/>
          <w:szCs w:val="28"/>
        </w:rPr>
        <w:t>、技术需求</w:t>
      </w:r>
    </w:p>
    <w:p w:rsidR="00BF5027" w:rsidRDefault="003A716E">
      <w:pPr>
        <w:widowControl w:val="0"/>
        <w:overflowPunct w:val="0"/>
        <w:spacing w:line="440" w:lineRule="exact"/>
        <w:ind w:firstLineChars="200" w:firstLine="552"/>
        <w:rPr>
          <w:rStyle w:val="fontstyle11"/>
          <w:rFonts w:ascii="Times New Roman" w:eastAsia="方正楷体_GBK" w:hAnsi="Times New Roman"/>
          <w:color w:val="auto"/>
          <w:sz w:val="28"/>
          <w:szCs w:val="28"/>
        </w:rPr>
      </w:pPr>
      <w:r>
        <w:rPr>
          <w:rStyle w:val="fontstyle11"/>
          <w:rFonts w:ascii="Times New Roman" w:eastAsia="方正楷体_GBK" w:hAnsi="Times New Roman" w:hint="eastAsia"/>
          <w:color w:val="auto"/>
          <w:sz w:val="28"/>
          <w:szCs w:val="28"/>
        </w:rPr>
        <w:t>（一）施工内容及技术要求</w:t>
      </w:r>
    </w:p>
    <w:p w:rsidR="00BF5027" w:rsidRDefault="003A716E">
      <w:pPr>
        <w:widowControl w:val="0"/>
        <w:overflowPunct w:val="0"/>
        <w:spacing w:line="440" w:lineRule="exact"/>
        <w:ind w:firstLineChars="200" w:firstLine="552"/>
        <w:rPr>
          <w:rStyle w:val="fontstyle11"/>
          <w:rFonts w:ascii="Times New Roman" w:hAnsi="Times New Roman"/>
          <w:color w:val="auto"/>
          <w:sz w:val="28"/>
          <w:szCs w:val="28"/>
        </w:rPr>
      </w:pPr>
      <w:r>
        <w:rPr>
          <w:rStyle w:val="fontstyle11"/>
          <w:rFonts w:ascii="Times New Roman" w:hAnsi="Times New Roman" w:hint="eastAsia"/>
          <w:color w:val="auto"/>
          <w:sz w:val="28"/>
          <w:szCs w:val="28"/>
        </w:rPr>
        <w:t>1.</w:t>
      </w:r>
      <w:r>
        <w:rPr>
          <w:rStyle w:val="fontstyle11"/>
          <w:rFonts w:ascii="Times New Roman" w:hAnsi="Times New Roman" w:hint="eastAsia"/>
          <w:color w:val="auto"/>
          <w:sz w:val="28"/>
          <w:szCs w:val="28"/>
        </w:rPr>
        <w:tab/>
      </w:r>
      <w:r>
        <w:rPr>
          <w:rStyle w:val="fontstyle11"/>
          <w:rFonts w:ascii="Times New Roman" w:hAnsi="Times New Roman" w:hint="eastAsia"/>
          <w:color w:val="auto"/>
          <w:sz w:val="28"/>
          <w:szCs w:val="28"/>
        </w:rPr>
        <w:t>旧标线铲除与地面基层处理：</w:t>
      </w:r>
    </w:p>
    <w:p w:rsidR="00BF5027" w:rsidRDefault="003A716E">
      <w:pPr>
        <w:widowControl w:val="0"/>
        <w:overflowPunct w:val="0"/>
        <w:spacing w:line="440" w:lineRule="exact"/>
        <w:ind w:firstLineChars="200" w:firstLine="552"/>
        <w:rPr>
          <w:rStyle w:val="fontstyle11"/>
          <w:rFonts w:ascii="Times New Roman" w:hAnsi="Times New Roman"/>
          <w:color w:val="auto"/>
          <w:sz w:val="28"/>
          <w:szCs w:val="28"/>
        </w:rPr>
      </w:pPr>
      <w:r>
        <w:rPr>
          <w:rStyle w:val="fontstyle11"/>
          <w:rFonts w:ascii="Times New Roman" w:hAnsi="Times New Roman" w:hint="eastAsia"/>
          <w:color w:val="auto"/>
          <w:sz w:val="28"/>
          <w:szCs w:val="28"/>
        </w:rPr>
        <w:t>（</w:t>
      </w:r>
      <w:r>
        <w:rPr>
          <w:rStyle w:val="fontstyle11"/>
          <w:rFonts w:ascii="Times New Roman" w:hAnsi="Times New Roman" w:hint="eastAsia"/>
          <w:color w:val="auto"/>
          <w:sz w:val="28"/>
          <w:szCs w:val="28"/>
        </w:rPr>
        <w:t>1</w:t>
      </w:r>
      <w:r>
        <w:rPr>
          <w:rStyle w:val="fontstyle11"/>
          <w:rFonts w:ascii="Times New Roman" w:hAnsi="Times New Roman" w:hint="eastAsia"/>
          <w:color w:val="auto"/>
          <w:sz w:val="28"/>
          <w:szCs w:val="28"/>
        </w:rPr>
        <w:t>）铲除：对现场褪色、起皮、磨损旧标线全部进行打磨铲除，不得残留线条痕迹；做好现场防尘、就诊车辆、行人防护，铲除产生废渣、旧漆垃圾全部由成交供应商清运至合规场所。</w:t>
      </w:r>
    </w:p>
    <w:p w:rsidR="00BF5027" w:rsidRDefault="003A716E">
      <w:pPr>
        <w:widowControl w:val="0"/>
        <w:overflowPunct w:val="0"/>
        <w:spacing w:line="440" w:lineRule="exact"/>
        <w:ind w:firstLineChars="200" w:firstLine="552"/>
        <w:rPr>
          <w:rStyle w:val="fontstyle11"/>
          <w:rFonts w:ascii="Times New Roman" w:hAnsi="Times New Roman"/>
          <w:color w:val="auto"/>
          <w:sz w:val="28"/>
          <w:szCs w:val="28"/>
        </w:rPr>
      </w:pPr>
      <w:r>
        <w:rPr>
          <w:rStyle w:val="fontstyle11"/>
          <w:rFonts w:ascii="Times New Roman" w:hAnsi="Times New Roman" w:hint="eastAsia"/>
          <w:color w:val="auto"/>
          <w:sz w:val="28"/>
          <w:szCs w:val="28"/>
        </w:rPr>
        <w:t>（</w:t>
      </w:r>
      <w:r>
        <w:rPr>
          <w:rStyle w:val="fontstyle11"/>
          <w:rFonts w:ascii="Times New Roman" w:hAnsi="Times New Roman" w:hint="eastAsia"/>
          <w:color w:val="auto"/>
          <w:sz w:val="28"/>
          <w:szCs w:val="28"/>
        </w:rPr>
        <w:t>2</w:t>
      </w:r>
      <w:r>
        <w:rPr>
          <w:rStyle w:val="fontstyle11"/>
          <w:rFonts w:ascii="Times New Roman" w:hAnsi="Times New Roman" w:hint="eastAsia"/>
          <w:color w:val="auto"/>
          <w:sz w:val="28"/>
          <w:szCs w:val="28"/>
        </w:rPr>
        <w:t>）基层处理：清除地面灰尘、油污、砂石杂物，地面保持干燥、坚实后方可施划标线。</w:t>
      </w:r>
    </w:p>
    <w:p w:rsidR="00BF5027" w:rsidRDefault="003A716E">
      <w:pPr>
        <w:widowControl w:val="0"/>
        <w:overflowPunct w:val="0"/>
        <w:spacing w:line="440" w:lineRule="exact"/>
        <w:ind w:firstLineChars="200" w:firstLine="552"/>
        <w:rPr>
          <w:rStyle w:val="fontstyle11"/>
          <w:rFonts w:ascii="Times New Roman" w:hAnsi="Times New Roman"/>
          <w:color w:val="auto"/>
          <w:sz w:val="28"/>
          <w:szCs w:val="28"/>
        </w:rPr>
      </w:pPr>
      <w:r>
        <w:rPr>
          <w:rStyle w:val="fontstyle11"/>
          <w:rFonts w:ascii="Times New Roman" w:hAnsi="Times New Roman" w:hint="eastAsia"/>
          <w:color w:val="auto"/>
          <w:sz w:val="28"/>
          <w:szCs w:val="28"/>
        </w:rPr>
        <w:t>2.</w:t>
      </w:r>
      <w:r>
        <w:rPr>
          <w:rStyle w:val="fontstyle11"/>
          <w:rFonts w:ascii="Times New Roman" w:hAnsi="Times New Roman" w:hint="eastAsia"/>
          <w:color w:val="auto"/>
          <w:sz w:val="28"/>
          <w:szCs w:val="28"/>
        </w:rPr>
        <w:tab/>
      </w:r>
      <w:r>
        <w:rPr>
          <w:rStyle w:val="fontstyle11"/>
          <w:rFonts w:ascii="Times New Roman" w:hAnsi="Times New Roman" w:hint="eastAsia"/>
          <w:color w:val="auto"/>
          <w:sz w:val="28"/>
          <w:szCs w:val="28"/>
        </w:rPr>
        <w:t>停车位标线施划：</w:t>
      </w:r>
    </w:p>
    <w:p w:rsidR="00BF5027" w:rsidRDefault="003A716E">
      <w:pPr>
        <w:widowControl w:val="0"/>
        <w:overflowPunct w:val="0"/>
        <w:spacing w:line="440" w:lineRule="exact"/>
        <w:ind w:firstLineChars="200" w:firstLine="552"/>
        <w:rPr>
          <w:rStyle w:val="fontstyle11"/>
          <w:rFonts w:ascii="Times New Roman" w:hAnsi="Times New Roman"/>
          <w:color w:val="auto"/>
          <w:sz w:val="28"/>
          <w:szCs w:val="28"/>
        </w:rPr>
      </w:pPr>
      <w:r>
        <w:rPr>
          <w:rStyle w:val="fontstyle11"/>
          <w:rFonts w:ascii="Times New Roman" w:hAnsi="Times New Roman" w:hint="eastAsia"/>
          <w:color w:val="auto"/>
          <w:sz w:val="28"/>
          <w:szCs w:val="28"/>
        </w:rPr>
        <w:t>（</w:t>
      </w:r>
      <w:r>
        <w:rPr>
          <w:rStyle w:val="fontstyle11"/>
          <w:rFonts w:ascii="Times New Roman" w:hAnsi="Times New Roman" w:hint="eastAsia"/>
          <w:color w:val="auto"/>
          <w:sz w:val="28"/>
          <w:szCs w:val="28"/>
        </w:rPr>
        <w:t>1</w:t>
      </w:r>
      <w:r>
        <w:rPr>
          <w:rStyle w:val="fontstyle11"/>
          <w:rFonts w:ascii="Times New Roman" w:hAnsi="Times New Roman" w:hint="eastAsia"/>
          <w:color w:val="auto"/>
          <w:sz w:val="28"/>
          <w:szCs w:val="28"/>
        </w:rPr>
        <w:t>）材料要求：采用热熔反光道路标线涂料；涂料具备耐碾压、耐紫外线、耐高低温、不易开裂脱落，低气味环保，适配医院院区环境。</w:t>
      </w:r>
    </w:p>
    <w:p w:rsidR="00BF5027" w:rsidRDefault="003A716E">
      <w:pPr>
        <w:widowControl w:val="0"/>
        <w:overflowPunct w:val="0"/>
        <w:spacing w:line="440" w:lineRule="exact"/>
        <w:ind w:firstLineChars="200" w:firstLine="552"/>
        <w:rPr>
          <w:rStyle w:val="fontstyle11"/>
          <w:rFonts w:ascii="Times New Roman" w:hAnsi="Times New Roman"/>
          <w:color w:val="auto"/>
          <w:sz w:val="28"/>
          <w:szCs w:val="28"/>
        </w:rPr>
      </w:pPr>
      <w:r>
        <w:rPr>
          <w:rStyle w:val="fontstyle11"/>
          <w:rFonts w:ascii="Times New Roman" w:hAnsi="Times New Roman" w:hint="eastAsia"/>
          <w:color w:val="auto"/>
          <w:sz w:val="28"/>
          <w:szCs w:val="28"/>
        </w:rPr>
        <w:t>（</w:t>
      </w:r>
      <w:r>
        <w:rPr>
          <w:rStyle w:val="fontstyle11"/>
          <w:rFonts w:ascii="Times New Roman" w:hAnsi="Times New Roman" w:hint="eastAsia"/>
          <w:color w:val="auto"/>
          <w:sz w:val="28"/>
          <w:szCs w:val="28"/>
        </w:rPr>
        <w:t>2</w:t>
      </w:r>
      <w:r>
        <w:rPr>
          <w:rStyle w:val="fontstyle11"/>
          <w:rFonts w:ascii="Times New Roman" w:hAnsi="Times New Roman" w:hint="eastAsia"/>
          <w:color w:val="auto"/>
          <w:sz w:val="28"/>
          <w:szCs w:val="28"/>
        </w:rPr>
        <w:t>）厚度及线宽：标线干膜厚度控制</w:t>
      </w:r>
      <w:r>
        <w:rPr>
          <w:rStyle w:val="fontstyle11"/>
          <w:rFonts w:ascii="Times New Roman" w:hAnsi="Times New Roman" w:hint="eastAsia"/>
          <w:color w:val="auto"/>
          <w:sz w:val="28"/>
          <w:szCs w:val="28"/>
        </w:rPr>
        <w:t>1.8-2.0mm</w:t>
      </w:r>
      <w:r>
        <w:rPr>
          <w:rStyle w:val="fontstyle11"/>
          <w:rFonts w:ascii="Times New Roman" w:hAnsi="Times New Roman" w:hint="eastAsia"/>
          <w:color w:val="auto"/>
          <w:sz w:val="28"/>
          <w:szCs w:val="28"/>
        </w:rPr>
        <w:t>；车位内部指示线线宽</w:t>
      </w:r>
      <w:r>
        <w:rPr>
          <w:rStyle w:val="fontstyle11"/>
          <w:rFonts w:ascii="Times New Roman" w:hAnsi="Times New Roman" w:hint="eastAsia"/>
          <w:color w:val="auto"/>
          <w:sz w:val="28"/>
          <w:szCs w:val="28"/>
        </w:rPr>
        <w:t>15cm</w:t>
      </w:r>
      <w:r>
        <w:rPr>
          <w:rStyle w:val="fontstyle11"/>
          <w:rFonts w:ascii="Times New Roman" w:hAnsi="Times New Roman" w:hint="eastAsia"/>
          <w:color w:val="auto"/>
          <w:sz w:val="28"/>
          <w:szCs w:val="28"/>
        </w:rPr>
        <w:t>，全部参数应符合</w:t>
      </w:r>
      <w:r>
        <w:rPr>
          <w:rStyle w:val="fontstyle11"/>
          <w:rFonts w:ascii="Times New Roman" w:hAnsi="Times New Roman" w:hint="eastAsia"/>
          <w:color w:val="auto"/>
          <w:sz w:val="28"/>
          <w:szCs w:val="28"/>
        </w:rPr>
        <w:t>GB 5768.3-2025</w:t>
      </w:r>
      <w:r>
        <w:rPr>
          <w:rStyle w:val="fontstyle11"/>
          <w:rFonts w:hint="eastAsia"/>
          <w:color w:val="auto"/>
          <w:sz w:val="28"/>
          <w:szCs w:val="28"/>
        </w:rPr>
        <w:t>。</w:t>
      </w:r>
    </w:p>
    <w:p w:rsidR="00BF5027" w:rsidRDefault="003A716E">
      <w:pPr>
        <w:widowControl w:val="0"/>
        <w:overflowPunct w:val="0"/>
        <w:spacing w:line="440" w:lineRule="exact"/>
        <w:ind w:firstLineChars="200" w:firstLine="552"/>
        <w:rPr>
          <w:rStyle w:val="fontstyle11"/>
          <w:rFonts w:ascii="Times New Roman" w:hAnsi="Times New Roman"/>
          <w:color w:val="auto"/>
          <w:sz w:val="28"/>
          <w:szCs w:val="28"/>
        </w:rPr>
      </w:pPr>
      <w:r>
        <w:rPr>
          <w:rStyle w:val="fontstyle11"/>
          <w:rFonts w:ascii="Times New Roman" w:hAnsi="Times New Roman" w:hint="eastAsia"/>
          <w:color w:val="auto"/>
          <w:sz w:val="28"/>
          <w:szCs w:val="28"/>
        </w:rPr>
        <w:t>（</w:t>
      </w:r>
      <w:r>
        <w:rPr>
          <w:rStyle w:val="fontstyle11"/>
          <w:rFonts w:ascii="Times New Roman" w:hAnsi="Times New Roman" w:hint="eastAsia"/>
          <w:color w:val="auto"/>
          <w:sz w:val="28"/>
          <w:szCs w:val="28"/>
        </w:rPr>
        <w:t>3</w:t>
      </w:r>
      <w:r>
        <w:rPr>
          <w:rStyle w:val="fontstyle11"/>
          <w:rFonts w:ascii="Times New Roman" w:hAnsi="Times New Roman" w:hint="eastAsia"/>
          <w:color w:val="auto"/>
          <w:sz w:val="28"/>
          <w:szCs w:val="28"/>
        </w:rPr>
        <w:t>）车位标线：标准小型机动车平行停车位</w:t>
      </w:r>
      <w:r>
        <w:rPr>
          <w:rStyle w:val="fontstyle11"/>
          <w:rFonts w:ascii="Times New Roman" w:hAnsi="Times New Roman" w:hint="eastAsia"/>
          <w:color w:val="auto"/>
          <w:sz w:val="28"/>
          <w:szCs w:val="28"/>
        </w:rPr>
        <w:t>2.4m</w:t>
      </w:r>
      <w:r>
        <w:rPr>
          <w:rStyle w:val="fontstyle11"/>
          <w:rFonts w:ascii="Times New Roman" w:hAnsi="Times New Roman" w:hint="eastAsia"/>
          <w:color w:val="auto"/>
          <w:sz w:val="28"/>
          <w:szCs w:val="28"/>
        </w:rPr>
        <w:t>×</w:t>
      </w:r>
      <w:r>
        <w:rPr>
          <w:rStyle w:val="fontstyle11"/>
          <w:rFonts w:ascii="Times New Roman" w:hAnsi="Times New Roman" w:hint="eastAsia"/>
          <w:color w:val="auto"/>
          <w:sz w:val="28"/>
          <w:szCs w:val="28"/>
        </w:rPr>
        <w:t>6.0m</w:t>
      </w:r>
      <w:r>
        <w:rPr>
          <w:rStyle w:val="fontstyle11"/>
          <w:rFonts w:ascii="Times New Roman" w:hAnsi="Times New Roman" w:hint="eastAsia"/>
          <w:color w:val="auto"/>
          <w:sz w:val="28"/>
          <w:szCs w:val="28"/>
        </w:rPr>
        <w:t>，车位边线顺直、间距均匀；车位内部应喷涂导向箭头，箭头所指方向应表示停车后车头的朝向；其中</w:t>
      </w:r>
      <w:r>
        <w:rPr>
          <w:rStyle w:val="fontstyle11"/>
          <w:rFonts w:hint="eastAsia"/>
          <w:color w:val="auto"/>
          <w:sz w:val="28"/>
          <w:szCs w:val="28"/>
        </w:rPr>
        <w:t>6</w:t>
      </w:r>
      <w:r>
        <w:rPr>
          <w:rStyle w:val="fontstyle11"/>
          <w:rFonts w:hint="eastAsia"/>
          <w:color w:val="auto"/>
          <w:sz w:val="28"/>
          <w:szCs w:val="28"/>
        </w:rPr>
        <w:t>组车位</w:t>
      </w:r>
      <w:r>
        <w:rPr>
          <w:rStyle w:val="fontstyle11"/>
          <w:rFonts w:ascii="Times New Roman" w:hAnsi="Times New Roman" w:hint="eastAsia"/>
          <w:color w:val="auto"/>
          <w:sz w:val="28"/>
          <w:szCs w:val="28"/>
        </w:rPr>
        <w:t>根据采购人需求，在车位内喷涂“临时停车</w:t>
      </w:r>
      <w:r>
        <w:rPr>
          <w:rStyle w:val="fontstyle11"/>
          <w:rFonts w:ascii="Times New Roman" w:hAnsi="Times New Roman" w:hint="eastAsia"/>
          <w:color w:val="auto"/>
          <w:sz w:val="28"/>
          <w:szCs w:val="28"/>
        </w:rPr>
        <w:t xml:space="preserve">  </w:t>
      </w:r>
      <w:r>
        <w:rPr>
          <w:rStyle w:val="fontstyle11"/>
          <w:rFonts w:ascii="Times New Roman" w:hAnsi="Times New Roman" w:hint="eastAsia"/>
          <w:color w:val="auto"/>
          <w:sz w:val="28"/>
          <w:szCs w:val="28"/>
        </w:rPr>
        <w:lastRenderedPageBreak/>
        <w:t>即停即走”</w:t>
      </w:r>
      <w:r>
        <w:rPr>
          <w:rStyle w:val="fontstyle11"/>
          <w:rFonts w:hint="eastAsia"/>
          <w:color w:val="auto"/>
          <w:sz w:val="28"/>
          <w:szCs w:val="28"/>
        </w:rPr>
        <w:t>，干膜厚度</w:t>
      </w:r>
      <w:r>
        <w:rPr>
          <w:rStyle w:val="fontstyle11"/>
          <w:rFonts w:hint="eastAsia"/>
          <w:color w:val="auto"/>
          <w:sz w:val="28"/>
          <w:szCs w:val="28"/>
        </w:rPr>
        <w:t>1.8</w:t>
      </w:r>
      <w:r>
        <w:rPr>
          <w:rStyle w:val="fontstyle11"/>
          <w:rFonts w:hint="eastAsia"/>
          <w:color w:val="auto"/>
          <w:sz w:val="28"/>
          <w:szCs w:val="28"/>
        </w:rPr>
        <w:t>-</w:t>
      </w:r>
      <w:r>
        <w:rPr>
          <w:rStyle w:val="fontstyle11"/>
          <w:rFonts w:hint="eastAsia"/>
          <w:color w:val="auto"/>
          <w:sz w:val="28"/>
          <w:szCs w:val="28"/>
        </w:rPr>
        <w:t>2.0mm</w:t>
      </w:r>
      <w:r>
        <w:rPr>
          <w:rStyle w:val="fontstyle11"/>
          <w:rFonts w:hint="eastAsia"/>
          <w:color w:val="auto"/>
          <w:sz w:val="28"/>
          <w:szCs w:val="28"/>
        </w:rPr>
        <w:t>，带反光，材料性能执行</w:t>
      </w:r>
      <w:r>
        <w:rPr>
          <w:rStyle w:val="fontstyle11"/>
          <w:rFonts w:hint="eastAsia"/>
          <w:color w:val="auto"/>
          <w:sz w:val="28"/>
          <w:szCs w:val="28"/>
        </w:rPr>
        <w:t xml:space="preserve"> </w:t>
      </w:r>
      <w:r>
        <w:rPr>
          <w:rStyle w:val="fontstyle11"/>
          <w:rFonts w:hint="eastAsia"/>
          <w:color w:val="auto"/>
          <w:sz w:val="28"/>
          <w:szCs w:val="28"/>
        </w:rPr>
        <w:t>JT/T 280</w:t>
      </w:r>
      <w:r>
        <w:rPr>
          <w:rStyle w:val="fontstyle11"/>
          <w:rFonts w:hint="eastAsia"/>
          <w:color w:val="auto"/>
          <w:sz w:val="28"/>
          <w:szCs w:val="28"/>
        </w:rPr>
        <w:t>-</w:t>
      </w:r>
      <w:r>
        <w:rPr>
          <w:rStyle w:val="fontstyle11"/>
          <w:rFonts w:hint="eastAsia"/>
          <w:color w:val="auto"/>
          <w:sz w:val="28"/>
          <w:szCs w:val="28"/>
        </w:rPr>
        <w:t>2022</w:t>
      </w:r>
      <w:r>
        <w:rPr>
          <w:rStyle w:val="fontstyle11"/>
          <w:rFonts w:hint="eastAsia"/>
          <w:color w:val="auto"/>
          <w:sz w:val="28"/>
          <w:szCs w:val="28"/>
        </w:rPr>
        <w:t>《路面标线涂料》，验收检测执行</w:t>
      </w:r>
      <w:r>
        <w:rPr>
          <w:rStyle w:val="fontstyle11"/>
          <w:rFonts w:hint="eastAsia"/>
          <w:color w:val="auto"/>
          <w:sz w:val="28"/>
          <w:szCs w:val="28"/>
        </w:rPr>
        <w:t xml:space="preserve"> GB/T 16311</w:t>
      </w:r>
      <w:r>
        <w:rPr>
          <w:rStyle w:val="fontstyle11"/>
          <w:rFonts w:hint="eastAsia"/>
          <w:color w:val="auto"/>
          <w:sz w:val="28"/>
          <w:szCs w:val="28"/>
        </w:rPr>
        <w:t>-</w:t>
      </w:r>
      <w:r>
        <w:rPr>
          <w:rStyle w:val="fontstyle11"/>
          <w:rFonts w:hint="eastAsia"/>
          <w:color w:val="auto"/>
          <w:sz w:val="28"/>
          <w:szCs w:val="28"/>
        </w:rPr>
        <w:t>2024</w:t>
      </w:r>
      <w:r>
        <w:rPr>
          <w:rStyle w:val="fontstyle11"/>
          <w:rFonts w:hint="eastAsia"/>
          <w:color w:val="auto"/>
          <w:sz w:val="28"/>
          <w:szCs w:val="28"/>
        </w:rPr>
        <w:t>。</w:t>
      </w:r>
    </w:p>
    <w:p w:rsidR="00BF5027" w:rsidRDefault="003A716E">
      <w:pPr>
        <w:widowControl w:val="0"/>
        <w:overflowPunct w:val="0"/>
        <w:spacing w:line="440" w:lineRule="exact"/>
        <w:ind w:firstLineChars="200" w:firstLine="552"/>
        <w:rPr>
          <w:rStyle w:val="fontstyle11"/>
          <w:rFonts w:ascii="Times New Roman" w:hAnsi="Times New Roman"/>
          <w:color w:val="auto"/>
          <w:sz w:val="28"/>
          <w:szCs w:val="28"/>
        </w:rPr>
      </w:pPr>
      <w:r>
        <w:rPr>
          <w:rStyle w:val="fontstyle11"/>
          <w:rFonts w:ascii="Times New Roman" w:hAnsi="Times New Roman" w:hint="eastAsia"/>
          <w:color w:val="auto"/>
          <w:sz w:val="28"/>
          <w:szCs w:val="28"/>
        </w:rPr>
        <w:t>（</w:t>
      </w:r>
      <w:r>
        <w:rPr>
          <w:rStyle w:val="fontstyle11"/>
          <w:rFonts w:ascii="Times New Roman" w:hAnsi="Times New Roman" w:hint="eastAsia"/>
          <w:color w:val="auto"/>
          <w:sz w:val="28"/>
          <w:szCs w:val="28"/>
        </w:rPr>
        <w:t>4</w:t>
      </w:r>
      <w:r>
        <w:rPr>
          <w:rStyle w:val="fontstyle11"/>
          <w:rFonts w:ascii="Times New Roman" w:hAnsi="Times New Roman" w:hint="eastAsia"/>
          <w:color w:val="auto"/>
          <w:sz w:val="28"/>
          <w:szCs w:val="28"/>
        </w:rPr>
        <w:t>）外观质量：标线线条顺直，边缘清晰整齐，无毛刺、气泡、漏涂、开裂。</w:t>
      </w:r>
      <w:r>
        <w:rPr>
          <w:rStyle w:val="fontstyle11"/>
          <w:rFonts w:hint="eastAsia"/>
          <w:color w:val="auto"/>
          <w:sz w:val="28"/>
          <w:szCs w:val="28"/>
        </w:rPr>
        <w:t>所划车位及内部喷涂字体应耐车辆碾压、日晒雨淋。</w:t>
      </w:r>
    </w:p>
    <w:p w:rsidR="00BF5027" w:rsidRDefault="003A716E">
      <w:pPr>
        <w:widowControl w:val="0"/>
        <w:overflowPunct w:val="0"/>
        <w:spacing w:line="440" w:lineRule="exact"/>
        <w:ind w:firstLineChars="200" w:firstLine="552"/>
        <w:rPr>
          <w:rStyle w:val="fontstyle11"/>
          <w:rFonts w:ascii="Times New Roman" w:eastAsia="方正楷体_GBK" w:hAnsi="Times New Roman"/>
          <w:color w:val="auto"/>
          <w:sz w:val="28"/>
          <w:szCs w:val="28"/>
        </w:rPr>
      </w:pPr>
      <w:r>
        <w:rPr>
          <w:rStyle w:val="fontstyle11"/>
          <w:rFonts w:ascii="Times New Roman" w:eastAsia="方正楷体_GBK" w:hAnsi="Times New Roman" w:hint="eastAsia"/>
          <w:color w:val="auto"/>
          <w:sz w:val="28"/>
          <w:szCs w:val="28"/>
        </w:rPr>
        <w:t>（二）安全保障要求</w:t>
      </w:r>
    </w:p>
    <w:p w:rsidR="00BF5027" w:rsidRDefault="003A716E">
      <w:pPr>
        <w:widowControl w:val="0"/>
        <w:overflowPunct w:val="0"/>
        <w:spacing w:line="440" w:lineRule="exact"/>
        <w:ind w:firstLineChars="200" w:firstLine="552"/>
        <w:rPr>
          <w:rStyle w:val="fontstyle11"/>
          <w:rFonts w:ascii="Times New Roman" w:hAnsi="Times New Roman"/>
          <w:color w:val="auto"/>
          <w:sz w:val="28"/>
          <w:szCs w:val="28"/>
        </w:rPr>
      </w:pPr>
      <w:r>
        <w:rPr>
          <w:rStyle w:val="fontstyle11"/>
          <w:rFonts w:ascii="Times New Roman" w:hAnsi="Times New Roman" w:hint="eastAsia"/>
          <w:color w:val="auto"/>
          <w:sz w:val="28"/>
          <w:szCs w:val="28"/>
        </w:rPr>
        <w:t>1</w:t>
      </w:r>
      <w:r>
        <w:rPr>
          <w:rStyle w:val="fontstyle11"/>
          <w:rFonts w:ascii="Times New Roman" w:hAnsi="Times New Roman"/>
          <w:color w:val="auto"/>
          <w:sz w:val="28"/>
          <w:szCs w:val="28"/>
        </w:rPr>
        <w:t>.</w:t>
      </w:r>
      <w:r>
        <w:rPr>
          <w:rStyle w:val="fontstyle11"/>
          <w:rFonts w:ascii="Times New Roman" w:hAnsi="Times New Roman" w:hint="eastAsia"/>
          <w:color w:val="auto"/>
          <w:sz w:val="28"/>
          <w:szCs w:val="28"/>
        </w:rPr>
        <w:t>成交供应商对施工工作人员人身、设施设备、施工过程的安全工作负全部责任。</w:t>
      </w:r>
    </w:p>
    <w:p w:rsidR="00BF5027" w:rsidRDefault="003A716E">
      <w:pPr>
        <w:widowControl w:val="0"/>
        <w:overflowPunct w:val="0"/>
        <w:spacing w:line="440" w:lineRule="exact"/>
        <w:ind w:firstLineChars="200" w:firstLine="552"/>
        <w:rPr>
          <w:rStyle w:val="fontstyle11"/>
          <w:rFonts w:ascii="Times New Roman" w:hAnsi="Times New Roman"/>
          <w:color w:val="auto"/>
          <w:sz w:val="28"/>
          <w:szCs w:val="28"/>
        </w:rPr>
      </w:pPr>
      <w:r>
        <w:rPr>
          <w:rStyle w:val="fontstyle11"/>
          <w:rFonts w:ascii="Times New Roman" w:hAnsi="Times New Roman" w:hint="eastAsia"/>
          <w:color w:val="auto"/>
          <w:sz w:val="28"/>
          <w:szCs w:val="28"/>
        </w:rPr>
        <w:t>2</w:t>
      </w:r>
      <w:r>
        <w:rPr>
          <w:rStyle w:val="fontstyle11"/>
          <w:rFonts w:ascii="Times New Roman" w:hAnsi="Times New Roman"/>
          <w:color w:val="auto"/>
          <w:sz w:val="28"/>
          <w:szCs w:val="28"/>
        </w:rPr>
        <w:t>.</w:t>
      </w:r>
      <w:r>
        <w:rPr>
          <w:rStyle w:val="fontstyle11"/>
          <w:rFonts w:ascii="Times New Roman" w:hAnsi="Times New Roman" w:hint="eastAsia"/>
          <w:color w:val="auto"/>
          <w:sz w:val="28"/>
          <w:szCs w:val="28"/>
        </w:rPr>
        <w:t>本项目施工优先安排夜间、周末就诊低峰时段；严禁长时间占用急诊通道、急救通道、消防通道；确需短时占用，必须提前报备后勤保障科，设置围挡、警示标识，做好就诊患者通行防护。</w:t>
      </w:r>
    </w:p>
    <w:p w:rsidR="00BF5027" w:rsidRDefault="003A716E">
      <w:pPr>
        <w:widowControl w:val="0"/>
        <w:overflowPunct w:val="0"/>
        <w:spacing w:line="440" w:lineRule="exact"/>
        <w:ind w:firstLineChars="200" w:firstLine="552"/>
        <w:rPr>
          <w:rStyle w:val="fontstyle11"/>
          <w:rFonts w:ascii="Times New Roman" w:hAnsi="Times New Roman"/>
          <w:color w:val="auto"/>
          <w:sz w:val="28"/>
          <w:szCs w:val="28"/>
        </w:rPr>
      </w:pPr>
      <w:r>
        <w:rPr>
          <w:rStyle w:val="fontstyle11"/>
          <w:rFonts w:ascii="Times New Roman" w:hAnsi="Times New Roman" w:hint="eastAsia"/>
          <w:color w:val="auto"/>
          <w:sz w:val="28"/>
          <w:szCs w:val="28"/>
        </w:rPr>
        <w:t>3</w:t>
      </w:r>
      <w:r>
        <w:rPr>
          <w:rStyle w:val="fontstyle11"/>
          <w:rFonts w:ascii="Times New Roman" w:hAnsi="Times New Roman"/>
          <w:color w:val="auto"/>
          <w:sz w:val="28"/>
          <w:szCs w:val="28"/>
        </w:rPr>
        <w:t>.</w:t>
      </w:r>
      <w:r>
        <w:rPr>
          <w:rStyle w:val="fontstyle11"/>
          <w:rFonts w:ascii="Times New Roman" w:hAnsi="Times New Roman" w:hint="eastAsia"/>
          <w:color w:val="auto"/>
          <w:sz w:val="28"/>
          <w:szCs w:val="28"/>
        </w:rPr>
        <w:t>成交供应商应当加强对施工工作人</w:t>
      </w:r>
      <w:r>
        <w:rPr>
          <w:rStyle w:val="fontstyle11"/>
          <w:rFonts w:ascii="Times New Roman" w:hAnsi="Times New Roman" w:hint="eastAsia"/>
          <w:color w:val="auto"/>
          <w:sz w:val="28"/>
          <w:szCs w:val="28"/>
        </w:rPr>
        <w:t>员的日常安全教育，为施工工作人员制订详细的安全生产规章制度、防护措施并督查检查执行情况，同时为其提供相应的劳动防护工具器材。</w:t>
      </w:r>
    </w:p>
    <w:p w:rsidR="00BF5027" w:rsidRDefault="003A716E">
      <w:pPr>
        <w:widowControl w:val="0"/>
        <w:overflowPunct w:val="0"/>
        <w:spacing w:line="440" w:lineRule="exact"/>
        <w:ind w:firstLineChars="200" w:firstLine="552"/>
        <w:rPr>
          <w:rStyle w:val="fontstyle11"/>
          <w:rFonts w:ascii="Times New Roman" w:eastAsia="方正黑体_GBK" w:hAnsi="Times New Roman"/>
          <w:color w:val="auto"/>
          <w:sz w:val="28"/>
          <w:szCs w:val="28"/>
        </w:rPr>
      </w:pPr>
      <w:r>
        <w:rPr>
          <w:rStyle w:val="fontstyle11"/>
          <w:rFonts w:ascii="Times New Roman" w:hAnsi="Times New Roman" w:hint="eastAsia"/>
          <w:color w:val="auto"/>
          <w:sz w:val="28"/>
          <w:szCs w:val="28"/>
        </w:rPr>
        <w:t>4</w:t>
      </w:r>
      <w:r>
        <w:rPr>
          <w:rStyle w:val="fontstyle11"/>
          <w:rFonts w:ascii="Times New Roman" w:hAnsi="Times New Roman"/>
          <w:color w:val="auto"/>
          <w:sz w:val="28"/>
          <w:szCs w:val="28"/>
        </w:rPr>
        <w:t>.</w:t>
      </w:r>
      <w:r>
        <w:rPr>
          <w:rStyle w:val="fontstyle11"/>
          <w:rFonts w:ascii="Times New Roman" w:hAnsi="Times New Roman" w:hint="eastAsia"/>
          <w:color w:val="auto"/>
          <w:sz w:val="28"/>
          <w:szCs w:val="28"/>
        </w:rPr>
        <w:t>成交供应商工作人员发生安全事故，所有刑事、民事、行政、经济责任或赔偿由成交供应商独立承担。</w:t>
      </w:r>
    </w:p>
    <w:p w:rsidR="00BF5027" w:rsidRDefault="001C4AFB">
      <w:pPr>
        <w:widowControl w:val="0"/>
        <w:overflowPunct w:val="0"/>
        <w:spacing w:line="440" w:lineRule="exact"/>
        <w:ind w:firstLineChars="200" w:firstLine="552"/>
        <w:rPr>
          <w:rStyle w:val="fontstyle11"/>
          <w:rFonts w:ascii="Times New Roman" w:eastAsia="方正黑体_GBK" w:hAnsi="Times New Roman"/>
          <w:color w:val="auto"/>
          <w:sz w:val="28"/>
          <w:szCs w:val="28"/>
        </w:rPr>
      </w:pPr>
      <w:r>
        <w:rPr>
          <w:rStyle w:val="fontstyle11"/>
          <w:rFonts w:ascii="Times New Roman" w:eastAsia="方正黑体_GBK" w:hAnsi="Times New Roman" w:hint="eastAsia"/>
          <w:color w:val="auto"/>
          <w:sz w:val="28"/>
          <w:szCs w:val="28"/>
        </w:rPr>
        <w:t>三</w:t>
      </w:r>
      <w:r w:rsidR="003A716E">
        <w:rPr>
          <w:rStyle w:val="fontstyle11"/>
          <w:rFonts w:ascii="Times New Roman" w:eastAsia="方正黑体_GBK" w:hAnsi="Times New Roman" w:hint="eastAsia"/>
          <w:color w:val="auto"/>
          <w:sz w:val="28"/>
          <w:szCs w:val="28"/>
        </w:rPr>
        <w:t>、商务需求</w:t>
      </w:r>
    </w:p>
    <w:p w:rsidR="00BF5027" w:rsidRDefault="003A716E">
      <w:pPr>
        <w:widowControl w:val="0"/>
        <w:overflowPunct w:val="0"/>
        <w:spacing w:line="430" w:lineRule="exact"/>
        <w:ind w:firstLineChars="200" w:firstLine="552"/>
        <w:rPr>
          <w:rStyle w:val="fontstyle11"/>
          <w:rFonts w:ascii="Times New Roman" w:hAnsi="Times New Roman"/>
          <w:color w:val="auto"/>
          <w:sz w:val="28"/>
          <w:szCs w:val="28"/>
        </w:rPr>
      </w:pPr>
      <w:r>
        <w:rPr>
          <w:rStyle w:val="fontstyle11"/>
          <w:rFonts w:ascii="Times New Roman" w:hAnsi="Times New Roman" w:hint="eastAsia"/>
          <w:b/>
          <w:color w:val="auto"/>
          <w:sz w:val="28"/>
          <w:szCs w:val="28"/>
        </w:rPr>
        <w:t>1</w:t>
      </w:r>
      <w:r>
        <w:rPr>
          <w:rStyle w:val="fontstyle11"/>
          <w:rFonts w:ascii="Times New Roman" w:hAnsi="Times New Roman"/>
          <w:b/>
          <w:color w:val="auto"/>
          <w:sz w:val="28"/>
          <w:szCs w:val="28"/>
        </w:rPr>
        <w:t>.</w:t>
      </w:r>
      <w:r>
        <w:rPr>
          <w:rStyle w:val="fontstyle11"/>
          <w:rFonts w:ascii="Times New Roman" w:hAnsi="Times New Roman"/>
          <w:b/>
          <w:color w:val="auto"/>
          <w:sz w:val="28"/>
          <w:szCs w:val="28"/>
        </w:rPr>
        <w:t>实施期限</w:t>
      </w:r>
      <w:r>
        <w:rPr>
          <w:rStyle w:val="fontstyle11"/>
          <w:rFonts w:ascii="Times New Roman" w:hAnsi="Times New Roman" w:hint="eastAsia"/>
          <w:b/>
          <w:color w:val="auto"/>
          <w:sz w:val="28"/>
          <w:szCs w:val="28"/>
        </w:rPr>
        <w:t>：</w:t>
      </w:r>
      <w:r>
        <w:rPr>
          <w:rStyle w:val="fontstyle11"/>
          <w:rFonts w:ascii="Times New Roman" w:hAnsi="Times New Roman" w:hint="eastAsia"/>
          <w:color w:val="auto"/>
          <w:sz w:val="28"/>
          <w:szCs w:val="28"/>
        </w:rPr>
        <w:t>自合同签订生效之日起，</w:t>
      </w:r>
      <w:r>
        <w:rPr>
          <w:rStyle w:val="fontstyle11"/>
          <w:rFonts w:ascii="Times New Roman" w:hAnsi="Times New Roman" w:hint="eastAsia"/>
          <w:color w:val="auto"/>
          <w:sz w:val="28"/>
          <w:szCs w:val="28"/>
        </w:rPr>
        <w:t>10</w:t>
      </w:r>
      <w:r>
        <w:rPr>
          <w:rStyle w:val="fontstyle11"/>
          <w:rFonts w:ascii="Times New Roman" w:hAnsi="Times New Roman" w:hint="eastAsia"/>
          <w:color w:val="auto"/>
          <w:sz w:val="28"/>
          <w:szCs w:val="28"/>
        </w:rPr>
        <w:t>个自然日内完成施工。遇雨天等特殊情况经采购人确认后可顺延。</w:t>
      </w:r>
    </w:p>
    <w:p w:rsidR="00BF5027" w:rsidRDefault="003A716E">
      <w:pPr>
        <w:widowControl w:val="0"/>
        <w:overflowPunct w:val="0"/>
        <w:spacing w:line="430" w:lineRule="exact"/>
        <w:ind w:firstLineChars="200" w:firstLine="552"/>
        <w:rPr>
          <w:rStyle w:val="fontstyle11"/>
          <w:rFonts w:ascii="Times New Roman" w:hAnsi="Times New Roman"/>
          <w:color w:val="auto"/>
          <w:sz w:val="28"/>
          <w:szCs w:val="28"/>
        </w:rPr>
      </w:pPr>
      <w:r>
        <w:rPr>
          <w:rStyle w:val="fontstyle11"/>
          <w:rFonts w:ascii="Times New Roman" w:hAnsi="Times New Roman" w:hint="eastAsia"/>
          <w:b/>
          <w:color w:val="auto"/>
          <w:sz w:val="28"/>
          <w:szCs w:val="28"/>
        </w:rPr>
        <w:t>2</w:t>
      </w:r>
      <w:r>
        <w:rPr>
          <w:rStyle w:val="fontstyle11"/>
          <w:rFonts w:ascii="Times New Roman" w:hAnsi="Times New Roman"/>
          <w:b/>
          <w:color w:val="auto"/>
          <w:sz w:val="28"/>
          <w:szCs w:val="28"/>
        </w:rPr>
        <w:t>.</w:t>
      </w:r>
      <w:r>
        <w:rPr>
          <w:rStyle w:val="fontstyle11"/>
          <w:rFonts w:ascii="Times New Roman" w:hAnsi="Times New Roman"/>
          <w:b/>
          <w:color w:val="auto"/>
          <w:sz w:val="28"/>
          <w:szCs w:val="28"/>
        </w:rPr>
        <w:t>交付地点</w:t>
      </w:r>
      <w:r>
        <w:rPr>
          <w:rStyle w:val="fontstyle11"/>
          <w:rFonts w:ascii="Times New Roman" w:hAnsi="Times New Roman" w:hint="eastAsia"/>
          <w:b/>
          <w:color w:val="auto"/>
          <w:sz w:val="28"/>
          <w:szCs w:val="28"/>
        </w:rPr>
        <w:t>：</w:t>
      </w:r>
      <w:r>
        <w:rPr>
          <w:rStyle w:val="fontstyle11"/>
          <w:rFonts w:ascii="Times New Roman" w:hAnsi="Times New Roman" w:hint="eastAsia"/>
          <w:color w:val="auto"/>
          <w:sz w:val="28"/>
          <w:szCs w:val="28"/>
        </w:rPr>
        <w:t>本项目合同履行地点为无锡市，具体地点以合同书约定为准。</w:t>
      </w:r>
    </w:p>
    <w:p w:rsidR="00BF5027" w:rsidRDefault="003A716E">
      <w:pPr>
        <w:widowControl w:val="0"/>
        <w:overflowPunct w:val="0"/>
        <w:spacing w:line="440" w:lineRule="exact"/>
        <w:ind w:firstLineChars="200" w:firstLine="552"/>
        <w:rPr>
          <w:rStyle w:val="fontstyle11"/>
          <w:rFonts w:ascii="Times New Roman" w:hAnsi="Times New Roman"/>
          <w:color w:val="auto"/>
          <w:sz w:val="28"/>
          <w:szCs w:val="28"/>
        </w:rPr>
      </w:pPr>
      <w:r>
        <w:rPr>
          <w:rStyle w:val="fontstyle11"/>
          <w:rFonts w:ascii="Times New Roman" w:hAnsi="Times New Roman" w:hint="eastAsia"/>
          <w:b/>
          <w:color w:val="auto"/>
          <w:sz w:val="28"/>
          <w:szCs w:val="28"/>
        </w:rPr>
        <w:t>3</w:t>
      </w:r>
      <w:r>
        <w:rPr>
          <w:rStyle w:val="fontstyle11"/>
          <w:rFonts w:ascii="Times New Roman" w:hAnsi="Times New Roman"/>
          <w:b/>
          <w:color w:val="auto"/>
          <w:sz w:val="28"/>
          <w:szCs w:val="28"/>
        </w:rPr>
        <w:t>.</w:t>
      </w:r>
      <w:r>
        <w:rPr>
          <w:rStyle w:val="fontstyle11"/>
          <w:rFonts w:ascii="Times New Roman" w:hAnsi="Times New Roman" w:hint="eastAsia"/>
          <w:b/>
          <w:color w:val="auto"/>
          <w:sz w:val="28"/>
          <w:szCs w:val="28"/>
        </w:rPr>
        <w:t>付款方式：</w:t>
      </w:r>
      <w:r>
        <w:rPr>
          <w:rStyle w:val="fontstyle11"/>
          <w:rFonts w:ascii="Times New Roman" w:hAnsi="Times New Roman" w:hint="eastAsia"/>
          <w:color w:val="auto"/>
          <w:sz w:val="28"/>
          <w:szCs w:val="28"/>
        </w:rPr>
        <w:t>项目全部施工完成，经采购人按照实际数量完成验收后，供应商开具发票，采购人审核无误后根据院内资金安排一次性支付全款，费用按实结算。</w:t>
      </w:r>
    </w:p>
    <w:p w:rsidR="00BF5027" w:rsidRDefault="003A716E">
      <w:pPr>
        <w:widowControl w:val="0"/>
        <w:overflowPunct w:val="0"/>
        <w:spacing w:line="440" w:lineRule="exact"/>
        <w:ind w:firstLineChars="200" w:firstLine="552"/>
        <w:rPr>
          <w:rStyle w:val="fontstyle11"/>
          <w:rFonts w:ascii="Times New Roman" w:hAnsi="Times New Roman"/>
          <w:b/>
          <w:color w:val="auto"/>
          <w:sz w:val="28"/>
          <w:szCs w:val="28"/>
        </w:rPr>
      </w:pPr>
      <w:r>
        <w:rPr>
          <w:rStyle w:val="fontstyle11"/>
          <w:rFonts w:ascii="Times New Roman" w:hAnsi="Times New Roman" w:hint="eastAsia"/>
          <w:b/>
          <w:color w:val="auto"/>
          <w:sz w:val="28"/>
          <w:szCs w:val="28"/>
        </w:rPr>
        <w:t>4</w:t>
      </w:r>
      <w:r>
        <w:rPr>
          <w:rStyle w:val="fontstyle11"/>
          <w:rFonts w:ascii="Times New Roman" w:hAnsi="Times New Roman"/>
          <w:b/>
          <w:color w:val="auto"/>
          <w:sz w:val="28"/>
          <w:szCs w:val="28"/>
        </w:rPr>
        <w:t>.</w:t>
      </w:r>
      <w:r>
        <w:rPr>
          <w:rStyle w:val="fontstyle11"/>
          <w:rFonts w:ascii="Times New Roman" w:hAnsi="Times New Roman" w:hint="eastAsia"/>
          <w:b/>
          <w:color w:val="auto"/>
          <w:sz w:val="28"/>
          <w:szCs w:val="28"/>
        </w:rPr>
        <w:t>履约验收：</w:t>
      </w:r>
    </w:p>
    <w:p w:rsidR="00BF5027" w:rsidRDefault="003A716E">
      <w:pPr>
        <w:widowControl w:val="0"/>
        <w:overflowPunct w:val="0"/>
        <w:spacing w:line="440" w:lineRule="exact"/>
        <w:ind w:firstLineChars="200" w:firstLine="552"/>
        <w:rPr>
          <w:rStyle w:val="fontstyle11"/>
          <w:rFonts w:ascii="Times New Roman" w:hAnsi="Times New Roman"/>
          <w:color w:val="auto"/>
          <w:sz w:val="28"/>
          <w:szCs w:val="28"/>
        </w:rPr>
      </w:pPr>
      <w:r>
        <w:rPr>
          <w:rStyle w:val="fontstyle11"/>
          <w:rFonts w:ascii="Times New Roman" w:hAnsi="Times New Roman" w:hint="eastAsia"/>
          <w:color w:val="auto"/>
          <w:sz w:val="28"/>
          <w:szCs w:val="28"/>
        </w:rPr>
        <w:t>（</w:t>
      </w:r>
      <w:r>
        <w:rPr>
          <w:rStyle w:val="fontstyle11"/>
          <w:rFonts w:ascii="Times New Roman" w:hAnsi="Times New Roman" w:hint="eastAsia"/>
          <w:color w:val="auto"/>
          <w:sz w:val="28"/>
          <w:szCs w:val="28"/>
        </w:rPr>
        <w:t>1</w:t>
      </w:r>
      <w:r>
        <w:rPr>
          <w:rStyle w:val="fontstyle11"/>
          <w:rFonts w:ascii="Times New Roman" w:hAnsi="Times New Roman" w:hint="eastAsia"/>
          <w:color w:val="auto"/>
          <w:sz w:val="28"/>
          <w:szCs w:val="28"/>
        </w:rPr>
        <w:t>）资料验收：提供热熔反光涂料检测报告、竣工简图。</w:t>
      </w:r>
    </w:p>
    <w:p w:rsidR="00BF5027" w:rsidRDefault="003A716E">
      <w:pPr>
        <w:widowControl w:val="0"/>
        <w:overflowPunct w:val="0"/>
        <w:spacing w:line="440" w:lineRule="exact"/>
        <w:ind w:firstLineChars="200" w:firstLine="552"/>
        <w:rPr>
          <w:rStyle w:val="fontstyle11"/>
          <w:rFonts w:ascii="Times New Roman" w:hAnsi="Times New Roman"/>
          <w:color w:val="auto"/>
          <w:sz w:val="28"/>
          <w:szCs w:val="28"/>
        </w:rPr>
      </w:pPr>
      <w:r>
        <w:rPr>
          <w:rStyle w:val="fontstyle11"/>
          <w:rFonts w:ascii="Times New Roman" w:hAnsi="Times New Roman" w:hint="eastAsia"/>
          <w:color w:val="auto"/>
          <w:sz w:val="28"/>
          <w:szCs w:val="28"/>
        </w:rPr>
        <w:t>（</w:t>
      </w:r>
      <w:r>
        <w:rPr>
          <w:rStyle w:val="fontstyle11"/>
          <w:rFonts w:ascii="Times New Roman" w:hAnsi="Times New Roman" w:hint="eastAsia"/>
          <w:color w:val="auto"/>
          <w:sz w:val="28"/>
          <w:szCs w:val="28"/>
        </w:rPr>
        <w:t>2</w:t>
      </w:r>
      <w:r>
        <w:rPr>
          <w:rStyle w:val="fontstyle11"/>
          <w:rFonts w:ascii="Times New Roman" w:hAnsi="Times New Roman" w:hint="eastAsia"/>
          <w:color w:val="auto"/>
          <w:sz w:val="28"/>
          <w:szCs w:val="28"/>
        </w:rPr>
        <w:t>）现场验收：对照</w:t>
      </w:r>
      <w:r>
        <w:rPr>
          <w:rStyle w:val="fontstyle11"/>
          <w:rFonts w:ascii="Times New Roman" w:hAnsi="Times New Roman" w:hint="eastAsia"/>
          <w:color w:val="auto"/>
          <w:sz w:val="28"/>
          <w:szCs w:val="28"/>
        </w:rPr>
        <w:t>GB 5768.3-2025</w:t>
      </w:r>
      <w:r>
        <w:rPr>
          <w:rStyle w:val="fontstyle11"/>
          <w:rFonts w:ascii="Times New Roman" w:hAnsi="Times New Roman" w:hint="eastAsia"/>
          <w:color w:val="auto"/>
          <w:sz w:val="28"/>
          <w:szCs w:val="28"/>
        </w:rPr>
        <w:t>逐项核查标线位置、尺寸规格、线宽、厚度、反光效果；核查旧标线铲除清除情况；车位排布导向箭头完整准确；线条无毛刺、气泡、开裂、脱落；现场无施工垃圾、废渣。标线样式、尺寸不满足国标强制性标准、旧标线残留未清除，直接判定验</w:t>
      </w:r>
      <w:r>
        <w:rPr>
          <w:rStyle w:val="fontstyle11"/>
          <w:rFonts w:ascii="Times New Roman" w:hAnsi="Times New Roman" w:hint="eastAsia"/>
          <w:color w:val="auto"/>
          <w:sz w:val="28"/>
          <w:szCs w:val="28"/>
        </w:rPr>
        <w:lastRenderedPageBreak/>
        <w:t>收不合格，成交供应商须无条件返工直至验收合格，返</w:t>
      </w:r>
      <w:r>
        <w:rPr>
          <w:rStyle w:val="fontstyle11"/>
          <w:rFonts w:ascii="Times New Roman" w:hAnsi="Times New Roman" w:hint="eastAsia"/>
          <w:color w:val="auto"/>
          <w:sz w:val="28"/>
          <w:szCs w:val="28"/>
        </w:rPr>
        <w:t>工全部费用自行承担。</w:t>
      </w:r>
    </w:p>
    <w:p w:rsidR="00BF5027" w:rsidRDefault="003A716E">
      <w:pPr>
        <w:widowControl w:val="0"/>
        <w:overflowPunct w:val="0"/>
        <w:spacing w:line="440" w:lineRule="exact"/>
        <w:ind w:firstLineChars="200" w:firstLine="552"/>
        <w:rPr>
          <w:rStyle w:val="fontstyle11"/>
          <w:rFonts w:ascii="Times New Roman" w:hAnsi="Times New Roman"/>
          <w:b/>
          <w:color w:val="auto"/>
          <w:sz w:val="28"/>
          <w:szCs w:val="28"/>
        </w:rPr>
      </w:pPr>
      <w:r>
        <w:rPr>
          <w:rStyle w:val="fontstyle11"/>
          <w:rFonts w:ascii="Times New Roman" w:hAnsi="Times New Roman" w:hint="eastAsia"/>
          <w:b/>
          <w:color w:val="auto"/>
          <w:sz w:val="28"/>
          <w:szCs w:val="28"/>
        </w:rPr>
        <w:t>5.</w:t>
      </w:r>
      <w:r>
        <w:rPr>
          <w:rStyle w:val="fontstyle11"/>
          <w:rFonts w:ascii="Times New Roman" w:hAnsi="Times New Roman" w:hint="eastAsia"/>
          <w:b/>
          <w:color w:val="auto"/>
          <w:sz w:val="28"/>
          <w:szCs w:val="28"/>
        </w:rPr>
        <w:t>售后服务：</w:t>
      </w:r>
    </w:p>
    <w:p w:rsidR="00BF5027" w:rsidRDefault="003A716E">
      <w:pPr>
        <w:widowControl w:val="0"/>
        <w:overflowPunct w:val="0"/>
        <w:spacing w:line="440" w:lineRule="exact"/>
        <w:ind w:firstLineChars="200" w:firstLine="552"/>
        <w:rPr>
          <w:rStyle w:val="fontstyle11"/>
          <w:rFonts w:ascii="Times New Roman" w:hAnsi="Times New Roman"/>
          <w:color w:val="auto"/>
          <w:sz w:val="28"/>
          <w:szCs w:val="28"/>
        </w:rPr>
      </w:pPr>
      <w:r>
        <w:rPr>
          <w:rStyle w:val="fontstyle11"/>
          <w:rFonts w:ascii="Times New Roman" w:hAnsi="Times New Roman" w:hint="eastAsia"/>
          <w:color w:val="auto"/>
          <w:sz w:val="28"/>
          <w:szCs w:val="28"/>
        </w:rPr>
        <w:t>（</w:t>
      </w:r>
      <w:r>
        <w:rPr>
          <w:rStyle w:val="fontstyle11"/>
          <w:rFonts w:ascii="Times New Roman" w:hAnsi="Times New Roman" w:hint="eastAsia"/>
          <w:color w:val="auto"/>
          <w:sz w:val="28"/>
          <w:szCs w:val="28"/>
        </w:rPr>
        <w:t>1</w:t>
      </w:r>
      <w:r>
        <w:rPr>
          <w:rStyle w:val="fontstyle11"/>
          <w:rFonts w:ascii="Times New Roman" w:hAnsi="Times New Roman" w:hint="eastAsia"/>
          <w:color w:val="auto"/>
          <w:sz w:val="28"/>
          <w:szCs w:val="28"/>
        </w:rPr>
        <w:t>）</w:t>
      </w:r>
      <w:r>
        <w:rPr>
          <w:rStyle w:val="fontstyle11"/>
          <w:rFonts w:ascii="Times New Roman" w:hAnsi="Times New Roman"/>
          <w:color w:val="auto"/>
          <w:sz w:val="28"/>
          <w:szCs w:val="28"/>
        </w:rPr>
        <w:t>质保期：竣工验收合格之日起</w:t>
      </w:r>
      <w:r>
        <w:rPr>
          <w:rStyle w:val="fontstyle11"/>
          <w:rFonts w:ascii="Times New Roman" w:hAnsi="Times New Roman" w:hint="eastAsia"/>
          <w:color w:val="auto"/>
          <w:sz w:val="28"/>
          <w:szCs w:val="28"/>
        </w:rPr>
        <w:t>2</w:t>
      </w:r>
      <w:r>
        <w:rPr>
          <w:rStyle w:val="fontstyle11"/>
          <w:rFonts w:ascii="Times New Roman" w:hAnsi="Times New Roman"/>
          <w:color w:val="auto"/>
          <w:sz w:val="28"/>
          <w:szCs w:val="28"/>
        </w:rPr>
        <w:t>年。</w:t>
      </w:r>
    </w:p>
    <w:p w:rsidR="00BF5027" w:rsidRDefault="003A716E">
      <w:pPr>
        <w:widowControl w:val="0"/>
        <w:overflowPunct w:val="0"/>
        <w:spacing w:line="440" w:lineRule="exact"/>
        <w:ind w:firstLineChars="200" w:firstLine="552"/>
        <w:rPr>
          <w:rStyle w:val="fontstyle11"/>
          <w:rFonts w:ascii="Times New Roman" w:hAnsi="Times New Roman"/>
          <w:color w:val="auto"/>
          <w:sz w:val="28"/>
          <w:szCs w:val="28"/>
        </w:rPr>
      </w:pPr>
      <w:r>
        <w:rPr>
          <w:rStyle w:val="fontstyle11"/>
          <w:rFonts w:ascii="Times New Roman" w:hAnsi="Times New Roman" w:hint="eastAsia"/>
          <w:color w:val="auto"/>
          <w:sz w:val="28"/>
          <w:szCs w:val="28"/>
        </w:rPr>
        <w:t>（</w:t>
      </w:r>
      <w:r>
        <w:rPr>
          <w:rStyle w:val="fontstyle11"/>
          <w:rFonts w:ascii="Times New Roman" w:hAnsi="Times New Roman" w:hint="eastAsia"/>
          <w:color w:val="auto"/>
          <w:sz w:val="28"/>
          <w:szCs w:val="28"/>
        </w:rPr>
        <w:t>2</w:t>
      </w:r>
      <w:r>
        <w:rPr>
          <w:rStyle w:val="fontstyle11"/>
          <w:rFonts w:ascii="Times New Roman" w:hAnsi="Times New Roman" w:hint="eastAsia"/>
          <w:color w:val="auto"/>
          <w:sz w:val="28"/>
          <w:szCs w:val="28"/>
        </w:rPr>
        <w:t>）质保期内因材料、施工质量造成标线脱落、开裂、严重褪色、反光失效，成交供应商免费上门补划修复；人为外力、车辆恶意损毁除外。接到采购人报修通知后</w:t>
      </w:r>
      <w:r>
        <w:rPr>
          <w:rStyle w:val="fontstyle11"/>
          <w:rFonts w:ascii="Times New Roman" w:hAnsi="Times New Roman" w:hint="eastAsia"/>
          <w:color w:val="auto"/>
          <w:sz w:val="28"/>
          <w:szCs w:val="28"/>
        </w:rPr>
        <w:t>24</w:t>
      </w:r>
      <w:r>
        <w:rPr>
          <w:rStyle w:val="fontstyle11"/>
          <w:rFonts w:ascii="Times New Roman" w:hAnsi="Times New Roman" w:hint="eastAsia"/>
          <w:color w:val="auto"/>
          <w:sz w:val="28"/>
          <w:szCs w:val="28"/>
        </w:rPr>
        <w:t>小时内响应，</w:t>
      </w:r>
      <w:r>
        <w:rPr>
          <w:rStyle w:val="fontstyle11"/>
          <w:rFonts w:ascii="Times New Roman" w:hAnsi="Times New Roman" w:hint="eastAsia"/>
          <w:color w:val="auto"/>
          <w:sz w:val="28"/>
          <w:szCs w:val="28"/>
        </w:rPr>
        <w:t>3</w:t>
      </w:r>
      <w:r>
        <w:rPr>
          <w:rStyle w:val="fontstyle11"/>
          <w:rFonts w:ascii="Times New Roman" w:hAnsi="Times New Roman" w:hint="eastAsia"/>
          <w:color w:val="auto"/>
          <w:sz w:val="28"/>
          <w:szCs w:val="28"/>
        </w:rPr>
        <w:t>个工作日内完成现场修复。</w:t>
      </w:r>
    </w:p>
    <w:p w:rsidR="00BF5027" w:rsidRDefault="003A716E">
      <w:pPr>
        <w:widowControl w:val="0"/>
        <w:overflowPunct w:val="0"/>
        <w:spacing w:line="440" w:lineRule="exact"/>
        <w:ind w:firstLineChars="200" w:firstLine="552"/>
        <w:rPr>
          <w:rStyle w:val="fontstyle11"/>
          <w:rFonts w:ascii="Times New Roman" w:hAnsi="Times New Roman"/>
          <w:b/>
          <w:color w:val="auto"/>
          <w:sz w:val="28"/>
          <w:szCs w:val="28"/>
        </w:rPr>
      </w:pPr>
      <w:r>
        <w:rPr>
          <w:rStyle w:val="fontstyle11"/>
          <w:rFonts w:ascii="Times New Roman" w:hAnsi="Times New Roman" w:hint="eastAsia"/>
          <w:b/>
          <w:color w:val="auto"/>
          <w:sz w:val="28"/>
          <w:szCs w:val="28"/>
        </w:rPr>
        <w:t>6</w:t>
      </w:r>
      <w:r>
        <w:rPr>
          <w:rStyle w:val="fontstyle11"/>
          <w:rFonts w:ascii="Times New Roman" w:hAnsi="Times New Roman"/>
          <w:b/>
          <w:color w:val="auto"/>
          <w:sz w:val="28"/>
          <w:szCs w:val="28"/>
        </w:rPr>
        <w:t>.</w:t>
      </w:r>
      <w:r>
        <w:rPr>
          <w:rStyle w:val="fontstyle11"/>
          <w:rFonts w:ascii="Times New Roman" w:hAnsi="Times New Roman" w:hint="eastAsia"/>
          <w:b/>
          <w:color w:val="auto"/>
          <w:sz w:val="28"/>
          <w:szCs w:val="28"/>
        </w:rPr>
        <w:t>违约条件：</w:t>
      </w:r>
    </w:p>
    <w:p w:rsidR="00BF5027" w:rsidRDefault="003A716E">
      <w:pPr>
        <w:widowControl w:val="0"/>
        <w:overflowPunct w:val="0"/>
        <w:spacing w:line="440" w:lineRule="exact"/>
        <w:ind w:firstLineChars="200" w:firstLine="552"/>
        <w:rPr>
          <w:rStyle w:val="fontstyle11"/>
          <w:rFonts w:ascii="Times New Roman" w:hAnsi="Times New Roman"/>
          <w:color w:val="auto"/>
          <w:sz w:val="28"/>
          <w:szCs w:val="28"/>
        </w:rPr>
      </w:pPr>
      <w:r>
        <w:rPr>
          <w:rStyle w:val="fontstyle11"/>
          <w:rFonts w:ascii="Times New Roman" w:hAnsi="Times New Roman" w:hint="eastAsia"/>
          <w:color w:val="auto"/>
          <w:sz w:val="28"/>
          <w:szCs w:val="28"/>
        </w:rPr>
        <w:t>如出现以下情况之一，采购人有权依照法律程序解除合同，并追究成交供应商的违约责任：</w:t>
      </w:r>
    </w:p>
    <w:p w:rsidR="00BF5027" w:rsidRDefault="003A716E">
      <w:pPr>
        <w:widowControl w:val="0"/>
        <w:overflowPunct w:val="0"/>
        <w:spacing w:line="440" w:lineRule="exact"/>
        <w:ind w:firstLineChars="200" w:firstLine="552"/>
        <w:rPr>
          <w:rStyle w:val="fontstyle11"/>
          <w:rFonts w:ascii="Times New Roman" w:hAnsi="Times New Roman"/>
          <w:color w:val="auto"/>
          <w:sz w:val="28"/>
          <w:szCs w:val="28"/>
        </w:rPr>
      </w:pPr>
      <w:r>
        <w:rPr>
          <w:rStyle w:val="fontstyle11"/>
          <w:rFonts w:ascii="Times New Roman" w:hAnsi="Times New Roman" w:hint="eastAsia"/>
          <w:color w:val="auto"/>
          <w:sz w:val="28"/>
          <w:szCs w:val="28"/>
        </w:rPr>
        <w:t>（</w:t>
      </w:r>
      <w:r>
        <w:rPr>
          <w:rStyle w:val="fontstyle11"/>
          <w:rFonts w:ascii="Times New Roman" w:hAnsi="Times New Roman" w:hint="eastAsia"/>
          <w:color w:val="auto"/>
          <w:sz w:val="28"/>
          <w:szCs w:val="28"/>
        </w:rPr>
        <w:t>1</w:t>
      </w:r>
      <w:r>
        <w:rPr>
          <w:rStyle w:val="fontstyle11"/>
          <w:rFonts w:ascii="Times New Roman" w:hAnsi="Times New Roman" w:hint="eastAsia"/>
          <w:color w:val="auto"/>
          <w:sz w:val="28"/>
          <w:szCs w:val="28"/>
        </w:rPr>
        <w:t>）因成交供应商施工质量不达标，标线尺寸不符合国标，导致采购人发生各类安全事故及纠纷风险的；</w:t>
      </w:r>
    </w:p>
    <w:p w:rsidR="00BF5027" w:rsidRDefault="003A716E">
      <w:pPr>
        <w:widowControl w:val="0"/>
        <w:overflowPunct w:val="0"/>
        <w:spacing w:line="440" w:lineRule="exact"/>
        <w:ind w:firstLineChars="200" w:firstLine="552"/>
        <w:rPr>
          <w:rStyle w:val="fontstyle11"/>
          <w:rFonts w:ascii="Times New Roman" w:hAnsi="Times New Roman"/>
          <w:color w:val="auto"/>
          <w:sz w:val="28"/>
          <w:szCs w:val="28"/>
        </w:rPr>
      </w:pPr>
      <w:r>
        <w:rPr>
          <w:rStyle w:val="fontstyle11"/>
          <w:rFonts w:ascii="Times New Roman" w:hAnsi="Times New Roman" w:hint="eastAsia"/>
          <w:color w:val="auto"/>
          <w:sz w:val="28"/>
          <w:szCs w:val="28"/>
        </w:rPr>
        <w:t>（</w:t>
      </w:r>
      <w:r>
        <w:rPr>
          <w:rStyle w:val="fontstyle11"/>
          <w:rFonts w:ascii="Times New Roman" w:hAnsi="Times New Roman" w:hint="eastAsia"/>
          <w:color w:val="auto"/>
          <w:sz w:val="28"/>
          <w:szCs w:val="28"/>
        </w:rPr>
        <w:t>2</w:t>
      </w:r>
      <w:r>
        <w:rPr>
          <w:rStyle w:val="fontstyle11"/>
          <w:rFonts w:ascii="Times New Roman" w:hAnsi="Times New Roman" w:hint="eastAsia"/>
          <w:color w:val="auto"/>
          <w:sz w:val="28"/>
          <w:szCs w:val="28"/>
        </w:rPr>
        <w:t>）未履行投标响应的工作时限，经催告仍无法完工、质保报修拒不响应，引发采购人各类安全责任问题的；</w:t>
      </w:r>
    </w:p>
    <w:p w:rsidR="00BF5027" w:rsidRDefault="003A716E">
      <w:pPr>
        <w:widowControl w:val="0"/>
        <w:overflowPunct w:val="0"/>
        <w:spacing w:line="440" w:lineRule="exact"/>
        <w:ind w:firstLineChars="200" w:firstLine="552"/>
        <w:rPr>
          <w:rStyle w:val="fontstyle11"/>
          <w:rFonts w:ascii="Times New Roman" w:hAnsi="Times New Roman"/>
          <w:color w:val="auto"/>
          <w:sz w:val="28"/>
          <w:szCs w:val="28"/>
        </w:rPr>
      </w:pPr>
      <w:r>
        <w:rPr>
          <w:rStyle w:val="fontstyle11"/>
          <w:rFonts w:ascii="Times New Roman" w:hAnsi="Times New Roman" w:hint="eastAsia"/>
          <w:color w:val="auto"/>
          <w:sz w:val="28"/>
          <w:szCs w:val="28"/>
        </w:rPr>
        <w:t>（</w:t>
      </w:r>
      <w:r>
        <w:rPr>
          <w:rStyle w:val="fontstyle11"/>
          <w:rFonts w:ascii="Times New Roman" w:hAnsi="Times New Roman" w:hint="eastAsia"/>
          <w:color w:val="auto"/>
          <w:sz w:val="28"/>
          <w:szCs w:val="28"/>
        </w:rPr>
        <w:t>3</w:t>
      </w:r>
      <w:r>
        <w:rPr>
          <w:rStyle w:val="fontstyle11"/>
          <w:rFonts w:ascii="Times New Roman" w:hAnsi="Times New Roman" w:hint="eastAsia"/>
          <w:color w:val="auto"/>
          <w:sz w:val="28"/>
          <w:szCs w:val="28"/>
        </w:rPr>
        <w:t>）在施工过程中弄虚作假，偷换材料、减少施工工序，旧标线未彻底铲除、沿用旧版标线样式，经核查属实的。</w:t>
      </w:r>
    </w:p>
    <w:p w:rsidR="00BF5027" w:rsidRDefault="003A716E">
      <w:pPr>
        <w:widowControl w:val="0"/>
        <w:overflowPunct w:val="0"/>
        <w:spacing w:line="440" w:lineRule="exact"/>
        <w:ind w:firstLineChars="200" w:firstLine="552"/>
        <w:rPr>
          <w:rFonts w:cs="Times New Roman"/>
          <w:b/>
          <w:sz w:val="28"/>
          <w:szCs w:val="28"/>
          <w14:ligatures w14:val="none"/>
        </w:rPr>
      </w:pPr>
      <w:r>
        <w:rPr>
          <w:rFonts w:cs="Times New Roman" w:hint="eastAsia"/>
          <w:b/>
          <w:sz w:val="28"/>
          <w:szCs w:val="28"/>
          <w14:ligatures w14:val="none"/>
        </w:rPr>
        <w:t>7</w:t>
      </w:r>
      <w:r>
        <w:rPr>
          <w:rFonts w:cs="Times New Roman"/>
          <w:b/>
          <w:sz w:val="28"/>
          <w:szCs w:val="28"/>
          <w14:ligatures w14:val="none"/>
        </w:rPr>
        <w:t>.</w:t>
      </w:r>
      <w:r>
        <w:rPr>
          <w:rFonts w:cs="Times New Roman"/>
          <w:b/>
          <w:sz w:val="28"/>
          <w:szCs w:val="28"/>
          <w14:ligatures w14:val="none"/>
        </w:rPr>
        <w:t>其他要求</w:t>
      </w:r>
    </w:p>
    <w:p w:rsidR="00BF5027" w:rsidRDefault="003A716E">
      <w:pPr>
        <w:widowControl w:val="0"/>
        <w:overflowPunct w:val="0"/>
        <w:spacing w:line="440" w:lineRule="exact"/>
        <w:ind w:firstLineChars="200" w:firstLine="552"/>
        <w:rPr>
          <w:rStyle w:val="fontstyle11"/>
          <w:rFonts w:ascii="Times New Roman" w:hAnsi="Times New Roman"/>
          <w:color w:val="auto"/>
          <w:sz w:val="28"/>
          <w:szCs w:val="28"/>
        </w:rPr>
      </w:pPr>
      <w:r>
        <w:rPr>
          <w:rStyle w:val="fontstyle11"/>
          <w:rFonts w:ascii="Times New Roman" w:hAnsi="Times New Roman" w:hint="eastAsia"/>
          <w:color w:val="auto"/>
          <w:sz w:val="28"/>
          <w:szCs w:val="28"/>
        </w:rPr>
        <w:t>（</w:t>
      </w:r>
      <w:r>
        <w:rPr>
          <w:rStyle w:val="fontstyle11"/>
          <w:rFonts w:ascii="Times New Roman" w:hAnsi="Times New Roman" w:hint="eastAsia"/>
          <w:color w:val="auto"/>
          <w:sz w:val="28"/>
          <w:szCs w:val="28"/>
        </w:rPr>
        <w:t>1</w:t>
      </w:r>
      <w:r>
        <w:rPr>
          <w:rStyle w:val="fontstyle11"/>
          <w:rFonts w:ascii="Times New Roman" w:hAnsi="Times New Roman" w:hint="eastAsia"/>
          <w:color w:val="auto"/>
          <w:sz w:val="28"/>
          <w:szCs w:val="28"/>
        </w:rPr>
        <w:t>）施工中如果工程质量不符合国家有关规范和采购文件的规定，采购人要求返工和停工时，成交供应商无条件必须执行，并承担由此产生的各种费用。</w:t>
      </w:r>
    </w:p>
    <w:p w:rsidR="00BF5027" w:rsidRDefault="003A716E">
      <w:pPr>
        <w:widowControl w:val="0"/>
        <w:overflowPunct w:val="0"/>
        <w:spacing w:line="440" w:lineRule="exact"/>
        <w:ind w:firstLineChars="200" w:firstLine="552"/>
        <w:rPr>
          <w:rStyle w:val="fontstyle11"/>
          <w:rFonts w:ascii="Times New Roman" w:hAnsi="Times New Roman"/>
          <w:color w:val="auto"/>
          <w:sz w:val="28"/>
          <w:szCs w:val="28"/>
        </w:rPr>
      </w:pPr>
      <w:r>
        <w:rPr>
          <w:rStyle w:val="fontstyle11"/>
          <w:rFonts w:ascii="Times New Roman" w:hAnsi="Times New Roman" w:hint="eastAsia"/>
          <w:color w:val="auto"/>
          <w:sz w:val="28"/>
          <w:szCs w:val="28"/>
        </w:rPr>
        <w:t>（</w:t>
      </w:r>
      <w:r>
        <w:rPr>
          <w:rStyle w:val="fontstyle11"/>
          <w:rFonts w:ascii="Times New Roman" w:hAnsi="Times New Roman" w:hint="eastAsia"/>
          <w:color w:val="auto"/>
          <w:sz w:val="28"/>
          <w:szCs w:val="28"/>
        </w:rPr>
        <w:t>2</w:t>
      </w:r>
      <w:r>
        <w:rPr>
          <w:rStyle w:val="fontstyle11"/>
          <w:rFonts w:ascii="Times New Roman" w:hAnsi="Times New Roman" w:hint="eastAsia"/>
          <w:color w:val="auto"/>
          <w:sz w:val="28"/>
          <w:szCs w:val="28"/>
        </w:rPr>
        <w:t>）项目施工全程需保障施工现场相关人员、第三方人员及设施设备的安全，如果在施工、拆除过程中造成设备的损坏或人员伤亡、因自身原因引起的返工损失，由成交供应商承担全部责任和相应后果。</w:t>
      </w:r>
    </w:p>
    <w:p w:rsidR="00BF5027" w:rsidRDefault="003A716E">
      <w:pPr>
        <w:widowControl w:val="0"/>
        <w:overflowPunct w:val="0"/>
        <w:spacing w:line="440" w:lineRule="exact"/>
        <w:ind w:firstLineChars="200" w:firstLine="552"/>
        <w:rPr>
          <w:rStyle w:val="fontstyle11"/>
          <w:rFonts w:ascii="Times New Roman" w:hAnsi="Times New Roman"/>
          <w:color w:val="auto"/>
          <w:sz w:val="28"/>
          <w:szCs w:val="28"/>
        </w:rPr>
      </w:pPr>
      <w:r>
        <w:rPr>
          <w:rStyle w:val="fontstyle11"/>
          <w:rFonts w:ascii="Times New Roman" w:hAnsi="Times New Roman" w:hint="eastAsia"/>
          <w:color w:val="auto"/>
          <w:sz w:val="28"/>
          <w:szCs w:val="28"/>
        </w:rPr>
        <w:t>（</w:t>
      </w:r>
      <w:r>
        <w:rPr>
          <w:rStyle w:val="fontstyle11"/>
          <w:rFonts w:ascii="Times New Roman" w:hAnsi="Times New Roman" w:hint="eastAsia"/>
          <w:color w:val="auto"/>
          <w:sz w:val="28"/>
          <w:szCs w:val="28"/>
        </w:rPr>
        <w:t>3</w:t>
      </w:r>
      <w:r>
        <w:rPr>
          <w:rStyle w:val="fontstyle11"/>
          <w:rFonts w:ascii="Times New Roman" w:hAnsi="Times New Roman" w:hint="eastAsia"/>
          <w:color w:val="auto"/>
          <w:sz w:val="28"/>
          <w:szCs w:val="28"/>
        </w:rPr>
        <w:t>）供应商必须对本项目的全部内容进行报价，总报价不得超项目预算。</w:t>
      </w:r>
    </w:p>
    <w:p w:rsidR="00BF5027" w:rsidRDefault="003A716E">
      <w:pPr>
        <w:widowControl w:val="0"/>
        <w:overflowPunct w:val="0"/>
        <w:spacing w:line="440" w:lineRule="exact"/>
        <w:ind w:firstLineChars="200" w:firstLine="552"/>
        <w:rPr>
          <w:rStyle w:val="fontstyle11"/>
          <w:rFonts w:ascii="Times New Roman" w:hAnsi="Times New Roman"/>
          <w:color w:val="auto"/>
          <w:sz w:val="28"/>
          <w:szCs w:val="28"/>
        </w:rPr>
      </w:pPr>
      <w:r>
        <w:rPr>
          <w:rStyle w:val="fontstyle11"/>
          <w:rFonts w:ascii="Times New Roman" w:hAnsi="Times New Roman" w:hint="eastAsia"/>
          <w:color w:val="auto"/>
          <w:sz w:val="28"/>
          <w:szCs w:val="28"/>
        </w:rPr>
        <w:t>（</w:t>
      </w:r>
      <w:r>
        <w:rPr>
          <w:rStyle w:val="fontstyle11"/>
          <w:rFonts w:ascii="Times New Roman" w:hAnsi="Times New Roman" w:hint="eastAsia"/>
          <w:color w:val="auto"/>
          <w:sz w:val="28"/>
          <w:szCs w:val="28"/>
        </w:rPr>
        <w:t>4</w:t>
      </w:r>
      <w:r>
        <w:rPr>
          <w:rStyle w:val="fontstyle11"/>
          <w:rFonts w:ascii="Times New Roman" w:hAnsi="Times New Roman" w:hint="eastAsia"/>
          <w:color w:val="auto"/>
          <w:sz w:val="28"/>
          <w:szCs w:val="28"/>
        </w:rPr>
        <w:t>）报价总价应包含现场勘测费、人工费、热熔涂料及辅料材料费、机械费、旧标线铲除打磨费、垃圾废渣清运、管理费、利润、税金等从项目成交起到项目正式交付以及质保期内所发生的一切费用。</w:t>
      </w:r>
    </w:p>
    <w:p w:rsidR="00BF5027" w:rsidRDefault="003A716E">
      <w:pPr>
        <w:widowControl w:val="0"/>
        <w:overflowPunct w:val="0"/>
        <w:spacing w:line="440" w:lineRule="exact"/>
        <w:ind w:firstLineChars="200" w:firstLine="552"/>
        <w:rPr>
          <w:rStyle w:val="fontstyle11"/>
          <w:rFonts w:ascii="Times New Roman" w:hAnsi="Times New Roman"/>
          <w:color w:val="auto"/>
          <w:sz w:val="28"/>
          <w:szCs w:val="28"/>
        </w:rPr>
      </w:pPr>
      <w:r>
        <w:rPr>
          <w:rStyle w:val="fontstyle11"/>
          <w:rFonts w:ascii="Times New Roman" w:hAnsi="Times New Roman" w:hint="eastAsia"/>
          <w:color w:val="auto"/>
          <w:sz w:val="28"/>
          <w:szCs w:val="28"/>
        </w:rPr>
        <w:lastRenderedPageBreak/>
        <w:t>（</w:t>
      </w:r>
      <w:r>
        <w:rPr>
          <w:rStyle w:val="fontstyle11"/>
          <w:rFonts w:ascii="Times New Roman" w:hAnsi="Times New Roman" w:hint="eastAsia"/>
          <w:color w:val="auto"/>
          <w:sz w:val="28"/>
          <w:szCs w:val="28"/>
        </w:rPr>
        <w:t>5</w:t>
      </w:r>
      <w:r>
        <w:rPr>
          <w:rStyle w:val="fontstyle11"/>
          <w:rFonts w:ascii="Times New Roman" w:hAnsi="Times New Roman" w:hint="eastAsia"/>
          <w:color w:val="auto"/>
          <w:sz w:val="28"/>
          <w:szCs w:val="28"/>
        </w:rPr>
        <w:t>）施工完工后负责及时清运施工垃圾至院外。</w:t>
      </w:r>
    </w:p>
    <w:p w:rsidR="00BF5027" w:rsidRDefault="00BF5027">
      <w:pPr>
        <w:widowControl w:val="0"/>
        <w:overflowPunct w:val="0"/>
        <w:spacing w:line="440" w:lineRule="exact"/>
        <w:ind w:firstLineChars="200" w:firstLine="552"/>
        <w:rPr>
          <w:rStyle w:val="fontstyle11"/>
          <w:rFonts w:ascii="Times New Roman" w:hAnsi="Times New Roman"/>
          <w:color w:val="auto"/>
          <w:sz w:val="28"/>
          <w:szCs w:val="28"/>
        </w:rPr>
      </w:pPr>
    </w:p>
    <w:p w:rsidR="00BF5027" w:rsidRDefault="003A716E">
      <w:pPr>
        <w:widowControl w:val="0"/>
        <w:overflowPunct w:val="0"/>
        <w:spacing w:line="440" w:lineRule="exact"/>
        <w:ind w:firstLineChars="200" w:firstLine="554"/>
        <w:rPr>
          <w:rStyle w:val="fontstyle11"/>
          <w:rFonts w:ascii="Times New Roman" w:hAnsi="Times New Roman"/>
          <w:b/>
          <w:color w:val="auto"/>
          <w:sz w:val="28"/>
          <w:szCs w:val="28"/>
        </w:rPr>
      </w:pPr>
      <w:r>
        <w:rPr>
          <w:rStyle w:val="fontstyle11"/>
          <w:rFonts w:ascii="Times New Roman" w:eastAsia="宋体" w:hAnsi="Times New Roman" w:hint="eastAsia"/>
          <w:b/>
          <w:color w:val="auto"/>
          <w:sz w:val="28"/>
          <w:szCs w:val="28"/>
        </w:rPr>
        <w:t>8.</w:t>
      </w:r>
      <w:r>
        <w:rPr>
          <w:rStyle w:val="fontstyle11"/>
          <w:rFonts w:ascii="Times New Roman" w:hAnsi="Times New Roman" w:hint="eastAsia"/>
          <w:b/>
          <w:color w:val="auto"/>
          <w:sz w:val="28"/>
          <w:szCs w:val="28"/>
        </w:rPr>
        <w:t>报价表</w:t>
      </w:r>
    </w:p>
    <w:tbl>
      <w:tblPr>
        <w:tblW w:w="9218" w:type="dxa"/>
        <w:jc w:val="center"/>
        <w:tblLayout w:type="fixed"/>
        <w:tblLook w:val="04A0" w:firstRow="1" w:lastRow="0" w:firstColumn="1" w:lastColumn="0" w:noHBand="0" w:noVBand="1"/>
      </w:tblPr>
      <w:tblGrid>
        <w:gridCol w:w="832"/>
        <w:gridCol w:w="2162"/>
        <w:gridCol w:w="721"/>
        <w:gridCol w:w="866"/>
        <w:gridCol w:w="1154"/>
        <w:gridCol w:w="1210"/>
        <w:gridCol w:w="2273"/>
      </w:tblGrid>
      <w:tr w:rsidR="00BF5027">
        <w:trPr>
          <w:trHeight w:val="404"/>
          <w:tblHeader/>
          <w:jc w:val="center"/>
        </w:trPr>
        <w:tc>
          <w:tcPr>
            <w:tcW w:w="83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F5027" w:rsidRDefault="003A716E">
            <w:pPr>
              <w:snapToGrid w:val="0"/>
              <w:spacing w:line="280" w:lineRule="exact"/>
              <w:ind w:firstLine="0"/>
              <w:jc w:val="center"/>
              <w:textAlignment w:val="center"/>
              <w:rPr>
                <w:rFonts w:ascii="方正黑体_GBK" w:eastAsia="方正黑体_GBK" w:cs="Times New Roman"/>
                <w:color w:val="000000"/>
                <w:sz w:val="21"/>
                <w:szCs w:val="21"/>
                <w14:ligatures w14:val="none"/>
              </w:rPr>
            </w:pPr>
            <w:r>
              <w:rPr>
                <w:rFonts w:ascii="方正黑体_GBK" w:eastAsia="方正黑体_GBK" w:cs="Times New Roman" w:hint="eastAsia"/>
                <w:color w:val="000000"/>
                <w:kern w:val="0"/>
                <w:sz w:val="21"/>
                <w:szCs w:val="21"/>
                <w:lang w:bidi="ar"/>
                <w14:ligatures w14:val="none"/>
              </w:rPr>
              <w:t>序号</w:t>
            </w:r>
          </w:p>
        </w:tc>
        <w:tc>
          <w:tcPr>
            <w:tcW w:w="21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F5027" w:rsidRDefault="003A716E">
            <w:pPr>
              <w:snapToGrid w:val="0"/>
              <w:spacing w:line="280" w:lineRule="exact"/>
              <w:ind w:firstLine="0"/>
              <w:jc w:val="center"/>
              <w:textAlignment w:val="center"/>
              <w:rPr>
                <w:rFonts w:ascii="方正黑体_GBK" w:eastAsia="方正黑体_GBK" w:cs="Times New Roman"/>
                <w:color w:val="000000"/>
                <w:sz w:val="21"/>
                <w:szCs w:val="21"/>
                <w14:ligatures w14:val="none"/>
              </w:rPr>
            </w:pPr>
            <w:r>
              <w:rPr>
                <w:rFonts w:ascii="方正黑体_GBK" w:eastAsia="方正黑体_GBK" w:cs="Times New Roman" w:hint="eastAsia"/>
                <w:color w:val="000000"/>
                <w:kern w:val="0"/>
                <w:sz w:val="21"/>
                <w:szCs w:val="21"/>
                <w:lang w:bidi="ar"/>
                <w14:ligatures w14:val="none"/>
              </w:rPr>
              <w:t>项目</w:t>
            </w:r>
          </w:p>
        </w:tc>
        <w:tc>
          <w:tcPr>
            <w:tcW w:w="7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F5027" w:rsidRDefault="003A716E">
            <w:pPr>
              <w:snapToGrid w:val="0"/>
              <w:spacing w:line="280" w:lineRule="exact"/>
              <w:ind w:firstLine="0"/>
              <w:jc w:val="center"/>
              <w:textAlignment w:val="center"/>
              <w:rPr>
                <w:rFonts w:ascii="方正黑体_GBK" w:eastAsia="方正黑体_GBK" w:cs="Times New Roman"/>
                <w:color w:val="000000"/>
                <w:sz w:val="21"/>
                <w:szCs w:val="21"/>
                <w14:ligatures w14:val="none"/>
              </w:rPr>
            </w:pPr>
            <w:r>
              <w:rPr>
                <w:rFonts w:ascii="方正黑体_GBK" w:eastAsia="方正黑体_GBK" w:cs="Times New Roman" w:hint="eastAsia"/>
                <w:color w:val="000000"/>
                <w:kern w:val="0"/>
                <w:sz w:val="21"/>
                <w:szCs w:val="21"/>
                <w:lang w:bidi="ar"/>
                <w14:ligatures w14:val="none"/>
              </w:rPr>
              <w:t>单位</w:t>
            </w:r>
          </w:p>
        </w:tc>
        <w:tc>
          <w:tcPr>
            <w:tcW w:w="86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F5027" w:rsidRDefault="003A716E">
            <w:pPr>
              <w:snapToGrid w:val="0"/>
              <w:spacing w:line="280" w:lineRule="exact"/>
              <w:ind w:firstLine="0"/>
              <w:jc w:val="center"/>
              <w:textAlignment w:val="center"/>
              <w:rPr>
                <w:rFonts w:ascii="方正黑体_GBK" w:eastAsia="方正黑体_GBK" w:cs="Times New Roman"/>
                <w:color w:val="000000"/>
                <w:kern w:val="0"/>
                <w:sz w:val="21"/>
                <w:szCs w:val="21"/>
                <w:lang w:bidi="ar"/>
                <w14:ligatures w14:val="none"/>
              </w:rPr>
            </w:pPr>
            <w:r>
              <w:rPr>
                <w:rFonts w:ascii="方正黑体_GBK" w:eastAsia="方正黑体_GBK" w:cs="Times New Roman" w:hint="eastAsia"/>
                <w:color w:val="000000"/>
                <w:kern w:val="0"/>
                <w:sz w:val="21"/>
                <w:szCs w:val="21"/>
                <w:lang w:bidi="ar"/>
                <w14:ligatures w14:val="none"/>
              </w:rPr>
              <w:t>预估</w:t>
            </w:r>
          </w:p>
          <w:p w:rsidR="00BF5027" w:rsidRDefault="003A716E">
            <w:pPr>
              <w:snapToGrid w:val="0"/>
              <w:spacing w:line="280" w:lineRule="exact"/>
              <w:ind w:firstLine="0"/>
              <w:jc w:val="center"/>
              <w:textAlignment w:val="center"/>
              <w:rPr>
                <w:rFonts w:ascii="方正黑体_GBK" w:eastAsia="方正黑体_GBK" w:cs="Times New Roman"/>
                <w:color w:val="000000"/>
                <w:sz w:val="21"/>
                <w:szCs w:val="21"/>
                <w14:ligatures w14:val="none"/>
              </w:rPr>
            </w:pPr>
            <w:r>
              <w:rPr>
                <w:rFonts w:ascii="方正黑体_GBK" w:eastAsia="方正黑体_GBK" w:cs="Times New Roman" w:hint="eastAsia"/>
                <w:color w:val="000000"/>
                <w:kern w:val="0"/>
                <w:sz w:val="21"/>
                <w:szCs w:val="21"/>
                <w:lang w:bidi="ar"/>
                <w14:ligatures w14:val="none"/>
              </w:rPr>
              <w:t>数量</w:t>
            </w:r>
          </w:p>
        </w:tc>
        <w:tc>
          <w:tcPr>
            <w:tcW w:w="1154" w:type="dxa"/>
            <w:tcBorders>
              <w:top w:val="single" w:sz="4" w:space="0" w:color="000000"/>
              <w:left w:val="single" w:sz="4" w:space="0" w:color="000000"/>
              <w:bottom w:val="single" w:sz="4" w:space="0" w:color="000000"/>
              <w:right w:val="single" w:sz="4" w:space="0" w:color="auto"/>
            </w:tcBorders>
            <w:shd w:val="clear" w:color="auto" w:fill="auto"/>
            <w:vAlign w:val="center"/>
          </w:tcPr>
          <w:p w:rsidR="00BF5027" w:rsidRDefault="003A716E">
            <w:pPr>
              <w:snapToGrid w:val="0"/>
              <w:spacing w:line="280" w:lineRule="exact"/>
              <w:ind w:firstLine="0"/>
              <w:jc w:val="center"/>
              <w:textAlignment w:val="center"/>
              <w:rPr>
                <w:rFonts w:ascii="方正黑体_GBK" w:eastAsia="方正黑体_GBK" w:cs="Times New Roman"/>
                <w:color w:val="000000"/>
                <w:sz w:val="21"/>
                <w:szCs w:val="21"/>
                <w14:ligatures w14:val="none"/>
              </w:rPr>
            </w:pPr>
            <w:r>
              <w:rPr>
                <w:rFonts w:ascii="方正黑体_GBK" w:eastAsia="方正黑体_GBK" w:cs="Times New Roman" w:hint="eastAsia"/>
                <w:color w:val="000000"/>
                <w:kern w:val="0"/>
                <w:sz w:val="21"/>
                <w:szCs w:val="21"/>
                <w:lang w:bidi="ar"/>
                <w14:ligatures w14:val="none"/>
              </w:rPr>
              <w:t>单价</w:t>
            </w:r>
          </w:p>
        </w:tc>
        <w:tc>
          <w:tcPr>
            <w:tcW w:w="1210" w:type="dxa"/>
            <w:tcBorders>
              <w:top w:val="single" w:sz="4" w:space="0" w:color="000000"/>
              <w:left w:val="single" w:sz="4" w:space="0" w:color="auto"/>
              <w:bottom w:val="single" w:sz="4" w:space="0" w:color="000000"/>
              <w:right w:val="single" w:sz="4" w:space="0" w:color="000000"/>
            </w:tcBorders>
            <w:shd w:val="clear" w:color="auto" w:fill="auto"/>
            <w:vAlign w:val="center"/>
          </w:tcPr>
          <w:p w:rsidR="00BF5027" w:rsidRDefault="003A716E">
            <w:pPr>
              <w:snapToGrid w:val="0"/>
              <w:spacing w:line="280" w:lineRule="exact"/>
              <w:ind w:firstLine="0"/>
              <w:jc w:val="center"/>
              <w:textAlignment w:val="center"/>
              <w:rPr>
                <w:rFonts w:ascii="方正黑体_GBK" w:eastAsia="方正黑体_GBK" w:cs="Times New Roman"/>
                <w:color w:val="000000"/>
                <w:sz w:val="21"/>
                <w:szCs w:val="21"/>
                <w14:ligatures w14:val="none"/>
              </w:rPr>
            </w:pPr>
            <w:r>
              <w:rPr>
                <w:rFonts w:ascii="方正黑体_GBK" w:eastAsia="方正黑体_GBK" w:cs="Times New Roman" w:hint="eastAsia"/>
                <w:color w:val="000000"/>
                <w:sz w:val="21"/>
                <w:szCs w:val="21"/>
                <w14:ligatures w14:val="none"/>
              </w:rPr>
              <w:t>小计</w:t>
            </w:r>
          </w:p>
        </w:tc>
        <w:tc>
          <w:tcPr>
            <w:tcW w:w="22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F5027" w:rsidRDefault="003A716E">
            <w:pPr>
              <w:snapToGrid w:val="0"/>
              <w:spacing w:line="280" w:lineRule="exact"/>
              <w:ind w:firstLine="0"/>
              <w:jc w:val="center"/>
              <w:textAlignment w:val="center"/>
              <w:rPr>
                <w:rFonts w:ascii="方正黑体_GBK" w:eastAsia="方正黑体_GBK" w:cs="Times New Roman"/>
                <w:color w:val="000000"/>
                <w:sz w:val="21"/>
                <w:szCs w:val="21"/>
                <w14:ligatures w14:val="none"/>
              </w:rPr>
            </w:pPr>
            <w:r>
              <w:rPr>
                <w:rFonts w:ascii="方正黑体_GBK" w:eastAsia="方正黑体_GBK" w:cs="Times New Roman" w:hint="eastAsia"/>
                <w:color w:val="000000"/>
                <w:kern w:val="0"/>
                <w:sz w:val="21"/>
                <w:szCs w:val="21"/>
                <w:lang w:bidi="ar"/>
                <w14:ligatures w14:val="none"/>
              </w:rPr>
              <w:t>备注</w:t>
            </w:r>
          </w:p>
        </w:tc>
      </w:tr>
      <w:tr w:rsidR="00BF5027">
        <w:trPr>
          <w:trHeight w:val="560"/>
          <w:jc w:val="center"/>
        </w:trPr>
        <w:tc>
          <w:tcPr>
            <w:tcW w:w="83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F5027" w:rsidRDefault="003A716E">
            <w:pPr>
              <w:snapToGrid w:val="0"/>
              <w:spacing w:line="280" w:lineRule="exact"/>
              <w:ind w:firstLine="0"/>
              <w:jc w:val="center"/>
              <w:textAlignment w:val="center"/>
              <w:rPr>
                <w:rFonts w:cs="Times New Roman"/>
                <w:color w:val="000000"/>
                <w:sz w:val="21"/>
                <w:szCs w:val="21"/>
                <w14:ligatures w14:val="none"/>
              </w:rPr>
            </w:pPr>
            <w:r>
              <w:rPr>
                <w:rFonts w:cs="Times New Roman"/>
                <w:color w:val="000000"/>
                <w:kern w:val="0"/>
                <w:sz w:val="21"/>
                <w:szCs w:val="21"/>
                <w:lang w:bidi="ar"/>
                <w14:ligatures w14:val="none"/>
              </w:rPr>
              <w:t>1</w:t>
            </w:r>
          </w:p>
        </w:tc>
        <w:tc>
          <w:tcPr>
            <w:tcW w:w="21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5027" w:rsidRDefault="003A716E">
            <w:pPr>
              <w:snapToGrid w:val="0"/>
              <w:spacing w:line="280" w:lineRule="exact"/>
              <w:ind w:firstLine="0"/>
              <w:jc w:val="center"/>
              <w:textAlignment w:val="center"/>
              <w:rPr>
                <w:rFonts w:cs="Times New Roman"/>
                <w:color w:val="000000"/>
                <w:kern w:val="0"/>
                <w:sz w:val="21"/>
                <w:szCs w:val="21"/>
                <w:lang w:bidi="ar"/>
                <w14:ligatures w14:val="none"/>
              </w:rPr>
            </w:pPr>
            <w:r>
              <w:rPr>
                <w:rFonts w:cs="Times New Roman" w:hint="eastAsia"/>
                <w:color w:val="000000"/>
                <w:kern w:val="0"/>
                <w:sz w:val="21"/>
                <w:szCs w:val="21"/>
                <w:lang w:bidi="ar"/>
                <w14:ligatures w14:val="none"/>
              </w:rPr>
              <w:t>汽车车位热熔划线</w:t>
            </w:r>
          </w:p>
        </w:tc>
        <w:tc>
          <w:tcPr>
            <w:tcW w:w="7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F5027" w:rsidRDefault="003A716E">
            <w:pPr>
              <w:snapToGrid w:val="0"/>
              <w:spacing w:line="280" w:lineRule="exact"/>
              <w:ind w:firstLine="0"/>
              <w:jc w:val="center"/>
              <w:textAlignment w:val="center"/>
              <w:rPr>
                <w:rFonts w:cs="Times New Roman"/>
                <w:color w:val="000000"/>
                <w:sz w:val="21"/>
                <w:szCs w:val="21"/>
                <w14:ligatures w14:val="none"/>
              </w:rPr>
            </w:pPr>
            <w:r>
              <w:rPr>
                <w:rFonts w:cs="Times New Roman" w:hint="eastAsia"/>
                <w:color w:val="000000"/>
                <w:kern w:val="0"/>
                <w:sz w:val="21"/>
                <w:szCs w:val="21"/>
                <w:lang w:bidi="ar"/>
                <w14:ligatures w14:val="none"/>
              </w:rPr>
              <w:t>个</w:t>
            </w:r>
          </w:p>
        </w:tc>
        <w:tc>
          <w:tcPr>
            <w:tcW w:w="8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5027" w:rsidRDefault="003A716E">
            <w:pPr>
              <w:snapToGrid w:val="0"/>
              <w:spacing w:line="280" w:lineRule="exact"/>
              <w:ind w:firstLine="0"/>
              <w:jc w:val="center"/>
              <w:rPr>
                <w:rFonts w:cs="Times New Roman"/>
                <w:color w:val="000000"/>
                <w:sz w:val="21"/>
                <w:szCs w:val="21"/>
                <w14:ligatures w14:val="none"/>
              </w:rPr>
            </w:pPr>
            <w:r>
              <w:rPr>
                <w:rFonts w:cs="Times New Roman" w:hint="eastAsia"/>
                <w:color w:val="000000"/>
                <w:sz w:val="21"/>
                <w:szCs w:val="21"/>
                <w14:ligatures w14:val="none"/>
              </w:rPr>
              <w:t>39</w:t>
            </w:r>
          </w:p>
        </w:tc>
        <w:tc>
          <w:tcPr>
            <w:tcW w:w="1154" w:type="dxa"/>
            <w:tcBorders>
              <w:top w:val="single" w:sz="4" w:space="0" w:color="000000"/>
              <w:left w:val="single" w:sz="4" w:space="0" w:color="000000"/>
              <w:bottom w:val="single" w:sz="4" w:space="0" w:color="000000"/>
              <w:right w:val="single" w:sz="4" w:space="0" w:color="auto"/>
            </w:tcBorders>
            <w:shd w:val="clear" w:color="auto" w:fill="auto"/>
            <w:vAlign w:val="center"/>
          </w:tcPr>
          <w:p w:rsidR="00BF5027" w:rsidRDefault="00BF5027">
            <w:pPr>
              <w:snapToGrid w:val="0"/>
              <w:spacing w:line="280" w:lineRule="exact"/>
              <w:ind w:firstLine="0"/>
              <w:jc w:val="center"/>
              <w:rPr>
                <w:rFonts w:cs="Times New Roman"/>
                <w:color w:val="000000"/>
                <w:sz w:val="21"/>
                <w:szCs w:val="21"/>
                <w14:ligatures w14:val="none"/>
              </w:rPr>
            </w:pPr>
          </w:p>
        </w:tc>
        <w:tc>
          <w:tcPr>
            <w:tcW w:w="1210" w:type="dxa"/>
            <w:tcBorders>
              <w:top w:val="single" w:sz="4" w:space="0" w:color="000000"/>
              <w:left w:val="single" w:sz="4" w:space="0" w:color="auto"/>
              <w:bottom w:val="single" w:sz="4" w:space="0" w:color="000000"/>
              <w:right w:val="single" w:sz="4" w:space="0" w:color="000000"/>
            </w:tcBorders>
            <w:shd w:val="clear" w:color="auto" w:fill="auto"/>
            <w:vAlign w:val="center"/>
          </w:tcPr>
          <w:p w:rsidR="00BF5027" w:rsidRDefault="00BF5027">
            <w:pPr>
              <w:snapToGrid w:val="0"/>
              <w:spacing w:line="280" w:lineRule="exact"/>
              <w:ind w:firstLine="0"/>
              <w:jc w:val="center"/>
              <w:rPr>
                <w:rFonts w:cs="Times New Roman"/>
                <w:color w:val="000000"/>
                <w:sz w:val="21"/>
                <w:szCs w:val="21"/>
                <w14:ligatures w14:val="none"/>
              </w:rPr>
            </w:pPr>
          </w:p>
        </w:tc>
        <w:tc>
          <w:tcPr>
            <w:tcW w:w="22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F5027" w:rsidRDefault="003A716E">
            <w:pPr>
              <w:tabs>
                <w:tab w:val="left" w:pos="266"/>
              </w:tabs>
              <w:snapToGrid w:val="0"/>
              <w:spacing w:line="280" w:lineRule="exact"/>
              <w:ind w:firstLine="0"/>
              <w:jc w:val="left"/>
              <w:rPr>
                <w:rFonts w:cs="Times New Roman"/>
                <w:color w:val="000000"/>
                <w:sz w:val="21"/>
                <w:szCs w:val="21"/>
                <w14:ligatures w14:val="none"/>
              </w:rPr>
            </w:pPr>
            <w:r>
              <w:rPr>
                <w:rFonts w:cs="Times New Roman"/>
                <w:color w:val="000000"/>
                <w:sz w:val="21"/>
                <w:szCs w:val="21"/>
                <w14:ligatures w14:val="none"/>
              </w:rPr>
              <w:t>含</w:t>
            </w:r>
            <w:r>
              <w:rPr>
                <w:rFonts w:cs="Times New Roman" w:hint="eastAsia"/>
                <w:color w:val="000000"/>
                <w:kern w:val="0"/>
                <w:sz w:val="21"/>
                <w:szCs w:val="21"/>
                <w:lang w:bidi="ar"/>
                <w14:ligatures w14:val="none"/>
              </w:rPr>
              <w:t>车位内导向箭头喷涂，含原地面标线打磨清理，含各类主辅材料、运输、人工、管理、税费等各类成本</w:t>
            </w:r>
          </w:p>
        </w:tc>
      </w:tr>
      <w:tr w:rsidR="00BF5027">
        <w:trPr>
          <w:trHeight w:val="560"/>
          <w:jc w:val="center"/>
        </w:trPr>
        <w:tc>
          <w:tcPr>
            <w:tcW w:w="83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F5027" w:rsidRDefault="003A716E">
            <w:pPr>
              <w:snapToGrid w:val="0"/>
              <w:spacing w:line="280" w:lineRule="exact"/>
              <w:ind w:firstLine="0"/>
              <w:jc w:val="center"/>
              <w:textAlignment w:val="center"/>
              <w:rPr>
                <w:rFonts w:cs="Times New Roman"/>
                <w:color w:val="000000"/>
                <w:kern w:val="0"/>
                <w:sz w:val="21"/>
                <w:szCs w:val="21"/>
                <w:lang w:bidi="ar"/>
                <w14:ligatures w14:val="none"/>
              </w:rPr>
            </w:pPr>
            <w:r>
              <w:rPr>
                <w:rFonts w:cs="Times New Roman" w:hint="eastAsia"/>
                <w:color w:val="000000"/>
                <w:kern w:val="0"/>
                <w:sz w:val="21"/>
                <w:szCs w:val="21"/>
                <w:lang w:bidi="ar"/>
                <w14:ligatures w14:val="none"/>
              </w:rPr>
              <w:t>2</w:t>
            </w:r>
          </w:p>
        </w:tc>
        <w:tc>
          <w:tcPr>
            <w:tcW w:w="21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F5027" w:rsidRDefault="003A716E">
            <w:pPr>
              <w:snapToGrid w:val="0"/>
              <w:spacing w:line="280" w:lineRule="exact"/>
              <w:ind w:firstLine="0"/>
              <w:jc w:val="center"/>
              <w:textAlignment w:val="center"/>
              <w:rPr>
                <w:rFonts w:cs="Times New Roman"/>
                <w:color w:val="000000"/>
                <w:kern w:val="0"/>
                <w:sz w:val="21"/>
                <w:szCs w:val="21"/>
                <w:lang w:bidi="ar"/>
                <w14:ligatures w14:val="none"/>
              </w:rPr>
            </w:pPr>
            <w:r>
              <w:rPr>
                <w:rFonts w:cs="Times New Roman"/>
                <w:color w:val="000000"/>
                <w:kern w:val="0"/>
                <w:sz w:val="21"/>
                <w:szCs w:val="21"/>
                <w:lang w:bidi="ar"/>
                <w14:ligatures w14:val="none"/>
              </w:rPr>
              <w:t>合计</w:t>
            </w:r>
          </w:p>
        </w:tc>
        <w:tc>
          <w:tcPr>
            <w:tcW w:w="3951"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BF5027" w:rsidRDefault="003A716E">
            <w:pPr>
              <w:snapToGrid w:val="0"/>
              <w:spacing w:line="280" w:lineRule="exact"/>
              <w:ind w:firstLine="0"/>
              <w:jc w:val="left"/>
              <w:rPr>
                <w:rFonts w:cs="Times New Roman"/>
                <w:color w:val="000000"/>
                <w:sz w:val="21"/>
                <w:szCs w:val="21"/>
                <w14:ligatures w14:val="none"/>
              </w:rPr>
            </w:pPr>
            <w:r>
              <w:rPr>
                <w:rFonts w:cs="Times New Roman"/>
                <w:color w:val="000000"/>
                <w:sz w:val="21"/>
                <w:szCs w:val="21"/>
                <w14:ligatures w14:val="none"/>
              </w:rPr>
              <w:t>人民币（大写）</w:t>
            </w:r>
          </w:p>
        </w:tc>
        <w:tc>
          <w:tcPr>
            <w:tcW w:w="22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F5027" w:rsidRDefault="003A716E">
            <w:pPr>
              <w:tabs>
                <w:tab w:val="left" w:pos="537"/>
              </w:tabs>
              <w:snapToGrid w:val="0"/>
              <w:spacing w:line="280" w:lineRule="exact"/>
              <w:ind w:firstLine="0"/>
              <w:jc w:val="left"/>
              <w:rPr>
                <w:rFonts w:cs="Times New Roman"/>
                <w:color w:val="000000"/>
                <w:sz w:val="21"/>
                <w:szCs w:val="21"/>
                <w14:ligatures w14:val="none"/>
              </w:rPr>
            </w:pPr>
            <w:r>
              <w:rPr>
                <w:rFonts w:cs="Times New Roman"/>
                <w:color w:val="000000"/>
                <w:sz w:val="21"/>
                <w:szCs w:val="21"/>
                <w14:ligatures w14:val="none"/>
              </w:rPr>
              <w:t>¥</w:t>
            </w:r>
          </w:p>
        </w:tc>
      </w:tr>
      <w:tr w:rsidR="00BF5027">
        <w:trPr>
          <w:trHeight w:val="980"/>
          <w:jc w:val="center"/>
        </w:trPr>
        <w:tc>
          <w:tcPr>
            <w:tcW w:w="83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F5027" w:rsidRDefault="003A716E">
            <w:pPr>
              <w:snapToGrid w:val="0"/>
              <w:spacing w:line="280" w:lineRule="exact"/>
              <w:ind w:firstLine="0"/>
              <w:jc w:val="center"/>
              <w:textAlignment w:val="center"/>
              <w:rPr>
                <w:rFonts w:cs="Times New Roman"/>
                <w:color w:val="000000"/>
                <w:kern w:val="0"/>
                <w:sz w:val="21"/>
                <w:szCs w:val="21"/>
                <w:lang w:bidi="ar"/>
                <w14:ligatures w14:val="none"/>
              </w:rPr>
            </w:pPr>
            <w:r>
              <w:rPr>
                <w:rFonts w:cs="Times New Roman" w:hint="eastAsia"/>
                <w:color w:val="000000"/>
                <w:kern w:val="0"/>
                <w:sz w:val="21"/>
                <w:szCs w:val="21"/>
                <w:lang w:bidi="ar"/>
                <w14:ligatures w14:val="none"/>
              </w:rPr>
              <w:t>备注</w:t>
            </w:r>
          </w:p>
        </w:tc>
        <w:tc>
          <w:tcPr>
            <w:tcW w:w="8386" w:type="dxa"/>
            <w:gridSpan w:val="6"/>
            <w:tcBorders>
              <w:top w:val="single" w:sz="4" w:space="0" w:color="000000"/>
              <w:left w:val="single" w:sz="4" w:space="0" w:color="000000"/>
              <w:bottom w:val="single" w:sz="4" w:space="0" w:color="000000"/>
              <w:right w:val="single" w:sz="4" w:space="0" w:color="000000"/>
            </w:tcBorders>
            <w:shd w:val="clear" w:color="auto" w:fill="auto"/>
            <w:noWrap/>
            <w:vAlign w:val="center"/>
          </w:tcPr>
          <w:p w:rsidR="00BF5027" w:rsidRDefault="003A716E">
            <w:pPr>
              <w:tabs>
                <w:tab w:val="left" w:pos="537"/>
              </w:tabs>
              <w:snapToGrid w:val="0"/>
              <w:spacing w:line="280" w:lineRule="exact"/>
              <w:ind w:firstLine="0"/>
              <w:jc w:val="left"/>
              <w:rPr>
                <w:rFonts w:cs="Times New Roman"/>
                <w:color w:val="000000"/>
                <w:sz w:val="21"/>
                <w:szCs w:val="21"/>
                <w14:ligatures w14:val="none"/>
              </w:rPr>
            </w:pPr>
            <w:r>
              <w:rPr>
                <w:rFonts w:cs="Times New Roman" w:hint="eastAsia"/>
                <w:color w:val="000000"/>
                <w:sz w:val="21"/>
                <w:szCs w:val="21"/>
                <w14:ligatures w14:val="none"/>
              </w:rPr>
              <w:t xml:space="preserve">1. </w:t>
            </w:r>
            <w:r>
              <w:rPr>
                <w:rFonts w:cs="Times New Roman" w:hint="eastAsia"/>
                <w:color w:val="000000"/>
                <w:sz w:val="21"/>
                <w:szCs w:val="21"/>
                <w14:ligatures w14:val="none"/>
              </w:rPr>
              <w:t>上述内容为预估数量，根据采购人现场实际需求划设，费用按实计算。</w:t>
            </w:r>
          </w:p>
          <w:p w:rsidR="00BF5027" w:rsidRDefault="003A716E">
            <w:pPr>
              <w:tabs>
                <w:tab w:val="left" w:pos="537"/>
              </w:tabs>
              <w:snapToGrid w:val="0"/>
              <w:spacing w:line="280" w:lineRule="exact"/>
              <w:ind w:firstLine="0"/>
              <w:jc w:val="left"/>
              <w:rPr>
                <w:rFonts w:cs="Times New Roman"/>
                <w:b/>
                <w:color w:val="000000"/>
                <w:sz w:val="21"/>
                <w:szCs w:val="21"/>
                <w:u w:val="single"/>
                <w14:ligatures w14:val="none"/>
              </w:rPr>
            </w:pPr>
            <w:r>
              <w:rPr>
                <w:rFonts w:cs="Times New Roman" w:hint="eastAsia"/>
                <w:b/>
                <w:color w:val="FF0000"/>
                <w:sz w:val="21"/>
                <w:szCs w:val="21"/>
                <w:u w:val="single"/>
                <w14:ligatures w14:val="none"/>
              </w:rPr>
              <w:t xml:space="preserve">2. </w:t>
            </w:r>
            <w:r>
              <w:rPr>
                <w:rFonts w:cs="Times New Roman" w:hint="eastAsia"/>
                <w:b/>
                <w:color w:val="FF0000"/>
                <w:sz w:val="21"/>
                <w:szCs w:val="21"/>
                <w:u w:val="single"/>
                <w14:ligatures w14:val="none"/>
              </w:rPr>
              <w:t>其中另需根据采购人需求，在车位内喷涂“临时停车</w:t>
            </w:r>
            <w:r>
              <w:rPr>
                <w:rFonts w:cs="Times New Roman" w:hint="eastAsia"/>
                <w:b/>
                <w:color w:val="FF0000"/>
                <w:sz w:val="21"/>
                <w:szCs w:val="21"/>
                <w:u w:val="single"/>
                <w14:ligatures w14:val="none"/>
              </w:rPr>
              <w:t xml:space="preserve">  </w:t>
            </w:r>
            <w:r>
              <w:rPr>
                <w:rFonts w:cs="Times New Roman" w:hint="eastAsia"/>
                <w:b/>
                <w:color w:val="FF0000"/>
                <w:sz w:val="21"/>
                <w:szCs w:val="21"/>
                <w:u w:val="single"/>
                <w14:ligatures w14:val="none"/>
              </w:rPr>
              <w:t>即停即走”</w:t>
            </w:r>
            <w:r>
              <w:rPr>
                <w:rFonts w:cs="Times New Roman" w:hint="eastAsia"/>
                <w:b/>
                <w:color w:val="FF0000"/>
                <w:sz w:val="21"/>
                <w:szCs w:val="21"/>
                <w:u w:val="single"/>
                <w14:ligatures w14:val="none"/>
              </w:rPr>
              <w:t>6</w:t>
            </w:r>
            <w:r>
              <w:rPr>
                <w:rFonts w:cs="Times New Roman" w:hint="eastAsia"/>
                <w:b/>
                <w:color w:val="FF0000"/>
                <w:sz w:val="21"/>
                <w:szCs w:val="21"/>
                <w:u w:val="single"/>
                <w14:ligatures w14:val="none"/>
              </w:rPr>
              <w:t>组。</w:t>
            </w:r>
          </w:p>
        </w:tc>
      </w:tr>
    </w:tbl>
    <w:p w:rsidR="00BF5027" w:rsidRDefault="00BF5027">
      <w:pPr>
        <w:widowControl w:val="0"/>
        <w:overflowPunct w:val="0"/>
        <w:spacing w:line="440" w:lineRule="exact"/>
        <w:ind w:firstLineChars="200" w:firstLine="552"/>
        <w:rPr>
          <w:rStyle w:val="fontstyle11"/>
          <w:rFonts w:hint="eastAsia"/>
          <w:color w:val="auto"/>
          <w:sz w:val="28"/>
          <w:szCs w:val="28"/>
        </w:rPr>
      </w:pPr>
    </w:p>
    <w:sectPr w:rsidR="00BF5027">
      <w:footerReference w:type="default" r:id="rId7"/>
      <w:pgSz w:w="11906" w:h="16838"/>
      <w:pgMar w:top="2098" w:right="1474" w:bottom="1985" w:left="1588" w:header="851" w:footer="1021" w:gutter="0"/>
      <w:cols w:space="425"/>
      <w:docGrid w:type="linesAndChars" w:linePitch="579" w:charSpace="-84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716E" w:rsidRDefault="003A716E">
      <w:pPr>
        <w:spacing w:line="240" w:lineRule="auto"/>
      </w:pPr>
      <w:r>
        <w:separator/>
      </w:r>
    </w:p>
  </w:endnote>
  <w:endnote w:type="continuationSeparator" w:id="0">
    <w:p w:rsidR="003A716E" w:rsidRDefault="003A716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方正仿宋_GBK">
    <w:charset w:val="86"/>
    <w:family w:val="script"/>
    <w:pitch w:val="default"/>
    <w:sig w:usb0="00000001" w:usb1="080E0000" w:usb2="00000000" w:usb3="00000000" w:csb0="00040000" w:csb1="00000000"/>
    <w:embedRegular r:id="rId1" w:subsetted="1" w:fontKey="{E1E013E9-872C-440D-A303-09A6CBDBEDE3}"/>
    <w:embedBold r:id="rId2" w:subsetted="1" w:fontKey="{65DA5676-87DE-49BA-AD52-6B089FCD1AD1}"/>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FZXBSK--GBK1-0">
    <w:altName w:val="Times New Roman"/>
    <w:charset w:val="00"/>
    <w:family w:val="roman"/>
    <w:pitch w:val="default"/>
  </w:font>
  <w:font w:name="FZFSK--GBK1-0">
    <w:altName w:val="Times New Roman"/>
    <w:charset w:val="00"/>
    <w:family w:val="roman"/>
    <w:pitch w:val="default"/>
    <w:embedRegular r:id="rId3" w:subsetted="1" w:fontKey="{F102BAAF-691A-434A-B0AE-694F841D6848}"/>
  </w:font>
  <w:font w:name="TimesNewRomanPSMT">
    <w:altName w:val="Times New Roman"/>
    <w:charset w:val="00"/>
    <w:family w:val="roman"/>
    <w:pitch w:val="default"/>
  </w:font>
  <w:font w:name="仿宋">
    <w:panose1 w:val="02010609060101010101"/>
    <w:charset w:val="86"/>
    <w:family w:val="modern"/>
    <w:pitch w:val="fixed"/>
    <w:sig w:usb0="800002BF" w:usb1="38CF7CFA" w:usb2="00000016" w:usb3="00000000" w:csb0="00040001" w:csb1="00000000"/>
  </w:font>
  <w:font w:name="方正小标宋_GBK">
    <w:charset w:val="86"/>
    <w:family w:val="script"/>
    <w:pitch w:val="default"/>
    <w:sig w:usb0="00000001" w:usb1="080E0000" w:usb2="00000000" w:usb3="00000000" w:csb0="00040000" w:csb1="00000000"/>
    <w:embedRegular r:id="rId4" w:subsetted="1" w:fontKey="{FA4B01E1-3482-433F-87DD-E5CEFFC13B58}"/>
  </w:font>
  <w:font w:name="方正楷体_GBK">
    <w:charset w:val="86"/>
    <w:family w:val="script"/>
    <w:pitch w:val="default"/>
    <w:sig w:usb0="00000001" w:usb1="080E0000" w:usb2="00000000" w:usb3="00000000" w:csb0="00040000" w:csb1="00000000"/>
    <w:embedRegular r:id="rId5" w:subsetted="1" w:fontKey="{5824A68B-84A7-4A69-853D-86BAC6A64415}"/>
  </w:font>
  <w:font w:name="方正黑体_GBK">
    <w:charset w:val="86"/>
    <w:family w:val="script"/>
    <w:pitch w:val="default"/>
    <w:sig w:usb0="00000001" w:usb1="080E0000" w:usb2="00000000" w:usb3="00000000" w:csb0="00040000" w:csb1="00000000"/>
    <w:embedRegular r:id="rId6" w:subsetted="1" w:fontKey="{3FE731B2-85A5-48A7-A32F-0AFEC02E6E16}"/>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78868984"/>
    </w:sdtPr>
    <w:sdtEndPr/>
    <w:sdtContent>
      <w:p w:rsidR="00BF5027" w:rsidRDefault="003A716E">
        <w:pPr>
          <w:pStyle w:val="a6"/>
          <w:ind w:firstLine="0"/>
          <w:jc w:val="center"/>
        </w:pPr>
        <w:r>
          <w:fldChar w:fldCharType="begin"/>
        </w:r>
        <w:r>
          <w:instrText>PAGE   \* MERGEFORMAT</w:instrText>
        </w:r>
        <w:r>
          <w:fldChar w:fldCharType="separate"/>
        </w:r>
        <w:r w:rsidR="001C4AFB" w:rsidRPr="001C4AFB">
          <w:rPr>
            <w:noProof/>
            <w:lang w:val="zh-CN"/>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716E" w:rsidRDefault="003A716E">
      <w:pPr>
        <w:spacing w:line="240" w:lineRule="auto"/>
      </w:pPr>
      <w:r>
        <w:separator/>
      </w:r>
    </w:p>
  </w:footnote>
  <w:footnote w:type="continuationSeparator" w:id="0">
    <w:p w:rsidR="003A716E" w:rsidRDefault="003A716E">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saveSubsetFonts/>
  <w:bordersDoNotSurroundHeader/>
  <w:bordersDoNotSurroundFooter/>
  <w:defaultTabStop w:val="420"/>
  <w:drawingGridHorizontalSpacing w:val="158"/>
  <w:drawingGridVerticalSpacing w:val="579"/>
  <w:displayHorizontalDrawingGridEvery w:val="0"/>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352"/>
    <w:rsid w:val="00001E85"/>
    <w:rsid w:val="000032C8"/>
    <w:rsid w:val="00005669"/>
    <w:rsid w:val="00010024"/>
    <w:rsid w:val="0001182B"/>
    <w:rsid w:val="0001488D"/>
    <w:rsid w:val="000217C0"/>
    <w:rsid w:val="000307A5"/>
    <w:rsid w:val="00031352"/>
    <w:rsid w:val="00040538"/>
    <w:rsid w:val="000408B9"/>
    <w:rsid w:val="000421D1"/>
    <w:rsid w:val="00046328"/>
    <w:rsid w:val="00053820"/>
    <w:rsid w:val="00061AFA"/>
    <w:rsid w:val="00062F5E"/>
    <w:rsid w:val="0006359C"/>
    <w:rsid w:val="0007327F"/>
    <w:rsid w:val="00084A96"/>
    <w:rsid w:val="000A1E4D"/>
    <w:rsid w:val="000A2712"/>
    <w:rsid w:val="000A730A"/>
    <w:rsid w:val="000A7F09"/>
    <w:rsid w:val="000B52E6"/>
    <w:rsid w:val="000D0D31"/>
    <w:rsid w:val="000E4298"/>
    <w:rsid w:val="000F02D7"/>
    <w:rsid w:val="000F59B0"/>
    <w:rsid w:val="000F7255"/>
    <w:rsid w:val="00100BAC"/>
    <w:rsid w:val="00107B1D"/>
    <w:rsid w:val="00125E26"/>
    <w:rsid w:val="001266B5"/>
    <w:rsid w:val="0013357C"/>
    <w:rsid w:val="00136743"/>
    <w:rsid w:val="0014010F"/>
    <w:rsid w:val="00140D1C"/>
    <w:rsid w:val="00141A2E"/>
    <w:rsid w:val="00142068"/>
    <w:rsid w:val="00171DE8"/>
    <w:rsid w:val="00177741"/>
    <w:rsid w:val="0019407E"/>
    <w:rsid w:val="00196496"/>
    <w:rsid w:val="001A3A34"/>
    <w:rsid w:val="001A5EDC"/>
    <w:rsid w:val="001A6683"/>
    <w:rsid w:val="001B18BF"/>
    <w:rsid w:val="001B1EE7"/>
    <w:rsid w:val="001B52D0"/>
    <w:rsid w:val="001B76D9"/>
    <w:rsid w:val="001C19AE"/>
    <w:rsid w:val="001C4AFB"/>
    <w:rsid w:val="001C77C9"/>
    <w:rsid w:val="001D19DA"/>
    <w:rsid w:val="001D42DE"/>
    <w:rsid w:val="001D61E8"/>
    <w:rsid w:val="001E0644"/>
    <w:rsid w:val="001E0E7B"/>
    <w:rsid w:val="001E34B7"/>
    <w:rsid w:val="001F3385"/>
    <w:rsid w:val="001F4C6C"/>
    <w:rsid w:val="00205166"/>
    <w:rsid w:val="00213041"/>
    <w:rsid w:val="00214781"/>
    <w:rsid w:val="00223B6A"/>
    <w:rsid w:val="00232520"/>
    <w:rsid w:val="0023335E"/>
    <w:rsid w:val="002348DD"/>
    <w:rsid w:val="0023634D"/>
    <w:rsid w:val="00240DF9"/>
    <w:rsid w:val="002466C4"/>
    <w:rsid w:val="0024790A"/>
    <w:rsid w:val="00260611"/>
    <w:rsid w:val="00261AF0"/>
    <w:rsid w:val="00262C30"/>
    <w:rsid w:val="00264C8A"/>
    <w:rsid w:val="0027423D"/>
    <w:rsid w:val="002757A0"/>
    <w:rsid w:val="00276BDE"/>
    <w:rsid w:val="00282AF1"/>
    <w:rsid w:val="002843FA"/>
    <w:rsid w:val="00285F29"/>
    <w:rsid w:val="0029172A"/>
    <w:rsid w:val="002B474C"/>
    <w:rsid w:val="002B5FDC"/>
    <w:rsid w:val="002C13A1"/>
    <w:rsid w:val="002C48DA"/>
    <w:rsid w:val="002C6C64"/>
    <w:rsid w:val="002C7A7B"/>
    <w:rsid w:val="002D3BC8"/>
    <w:rsid w:val="002D45A3"/>
    <w:rsid w:val="002D464E"/>
    <w:rsid w:val="002D4C00"/>
    <w:rsid w:val="002E1F51"/>
    <w:rsid w:val="002E50BA"/>
    <w:rsid w:val="002E5C5B"/>
    <w:rsid w:val="00301C85"/>
    <w:rsid w:val="003055CD"/>
    <w:rsid w:val="0031530A"/>
    <w:rsid w:val="00323F65"/>
    <w:rsid w:val="00342630"/>
    <w:rsid w:val="00343E3E"/>
    <w:rsid w:val="003604A0"/>
    <w:rsid w:val="003629C6"/>
    <w:rsid w:val="00366BE6"/>
    <w:rsid w:val="003745C2"/>
    <w:rsid w:val="00374AF3"/>
    <w:rsid w:val="003752DD"/>
    <w:rsid w:val="0039781B"/>
    <w:rsid w:val="003978DD"/>
    <w:rsid w:val="003A0467"/>
    <w:rsid w:val="003A716E"/>
    <w:rsid w:val="003A75CA"/>
    <w:rsid w:val="003B4926"/>
    <w:rsid w:val="003C0259"/>
    <w:rsid w:val="003C02CA"/>
    <w:rsid w:val="003D0993"/>
    <w:rsid w:val="003E4E64"/>
    <w:rsid w:val="003E7F15"/>
    <w:rsid w:val="003F25A7"/>
    <w:rsid w:val="003F7E63"/>
    <w:rsid w:val="0040183F"/>
    <w:rsid w:val="0040347A"/>
    <w:rsid w:val="00405F71"/>
    <w:rsid w:val="0041146E"/>
    <w:rsid w:val="00414A91"/>
    <w:rsid w:val="00423672"/>
    <w:rsid w:val="00425CAF"/>
    <w:rsid w:val="004402D6"/>
    <w:rsid w:val="0046609A"/>
    <w:rsid w:val="0047459A"/>
    <w:rsid w:val="00475278"/>
    <w:rsid w:val="00475E45"/>
    <w:rsid w:val="00492F61"/>
    <w:rsid w:val="00494A45"/>
    <w:rsid w:val="0049794B"/>
    <w:rsid w:val="00497F8E"/>
    <w:rsid w:val="004A16DE"/>
    <w:rsid w:val="004A1DA4"/>
    <w:rsid w:val="004B1F25"/>
    <w:rsid w:val="004B4B28"/>
    <w:rsid w:val="004C2C94"/>
    <w:rsid w:val="004C385E"/>
    <w:rsid w:val="004C7B6A"/>
    <w:rsid w:val="004C7E03"/>
    <w:rsid w:val="004D23B3"/>
    <w:rsid w:val="004D2670"/>
    <w:rsid w:val="004D3744"/>
    <w:rsid w:val="004D7E4F"/>
    <w:rsid w:val="004F4D33"/>
    <w:rsid w:val="00504977"/>
    <w:rsid w:val="005136A0"/>
    <w:rsid w:val="00514660"/>
    <w:rsid w:val="005148D9"/>
    <w:rsid w:val="00524697"/>
    <w:rsid w:val="00526140"/>
    <w:rsid w:val="00543D76"/>
    <w:rsid w:val="005451F6"/>
    <w:rsid w:val="0055232E"/>
    <w:rsid w:val="00562539"/>
    <w:rsid w:val="005704F3"/>
    <w:rsid w:val="00570A36"/>
    <w:rsid w:val="005837FD"/>
    <w:rsid w:val="00587AFD"/>
    <w:rsid w:val="005A0506"/>
    <w:rsid w:val="005A2A7E"/>
    <w:rsid w:val="005A353E"/>
    <w:rsid w:val="005A7039"/>
    <w:rsid w:val="005B093D"/>
    <w:rsid w:val="005B4299"/>
    <w:rsid w:val="005C7A93"/>
    <w:rsid w:val="005D3468"/>
    <w:rsid w:val="005D63C5"/>
    <w:rsid w:val="005E2C9C"/>
    <w:rsid w:val="005E2FFA"/>
    <w:rsid w:val="005F6CBE"/>
    <w:rsid w:val="006125A6"/>
    <w:rsid w:val="006134B4"/>
    <w:rsid w:val="00621629"/>
    <w:rsid w:val="00627AED"/>
    <w:rsid w:val="006314E3"/>
    <w:rsid w:val="00634B40"/>
    <w:rsid w:val="00634E71"/>
    <w:rsid w:val="00643771"/>
    <w:rsid w:val="006509BC"/>
    <w:rsid w:val="00651793"/>
    <w:rsid w:val="00651999"/>
    <w:rsid w:val="00654743"/>
    <w:rsid w:val="006620DC"/>
    <w:rsid w:val="006634D0"/>
    <w:rsid w:val="00663EBC"/>
    <w:rsid w:val="00674EE4"/>
    <w:rsid w:val="00676F42"/>
    <w:rsid w:val="00686622"/>
    <w:rsid w:val="00693414"/>
    <w:rsid w:val="00693A51"/>
    <w:rsid w:val="006A44EB"/>
    <w:rsid w:val="006B2D8D"/>
    <w:rsid w:val="006B6C3A"/>
    <w:rsid w:val="006C55C0"/>
    <w:rsid w:val="006D055D"/>
    <w:rsid w:val="006D28C1"/>
    <w:rsid w:val="006E147E"/>
    <w:rsid w:val="006E19BD"/>
    <w:rsid w:val="006E5C58"/>
    <w:rsid w:val="006E7CD5"/>
    <w:rsid w:val="006F439F"/>
    <w:rsid w:val="006F5B2C"/>
    <w:rsid w:val="00701F90"/>
    <w:rsid w:val="0071713C"/>
    <w:rsid w:val="0071738B"/>
    <w:rsid w:val="00721AF6"/>
    <w:rsid w:val="00721EAB"/>
    <w:rsid w:val="00726686"/>
    <w:rsid w:val="00750DA7"/>
    <w:rsid w:val="007611C9"/>
    <w:rsid w:val="0076202A"/>
    <w:rsid w:val="007704CC"/>
    <w:rsid w:val="00770540"/>
    <w:rsid w:val="007746E2"/>
    <w:rsid w:val="00774C5B"/>
    <w:rsid w:val="007768CC"/>
    <w:rsid w:val="00777E70"/>
    <w:rsid w:val="0078091B"/>
    <w:rsid w:val="0078137D"/>
    <w:rsid w:val="00786E69"/>
    <w:rsid w:val="007878C8"/>
    <w:rsid w:val="00793113"/>
    <w:rsid w:val="00796298"/>
    <w:rsid w:val="007A4551"/>
    <w:rsid w:val="007B340A"/>
    <w:rsid w:val="007C33BE"/>
    <w:rsid w:val="007C3F2B"/>
    <w:rsid w:val="007D0977"/>
    <w:rsid w:val="007D0CE9"/>
    <w:rsid w:val="007D4826"/>
    <w:rsid w:val="007D67B9"/>
    <w:rsid w:val="007E4EB2"/>
    <w:rsid w:val="007F0134"/>
    <w:rsid w:val="007F708B"/>
    <w:rsid w:val="0080288D"/>
    <w:rsid w:val="008044D2"/>
    <w:rsid w:val="008047AE"/>
    <w:rsid w:val="0081204E"/>
    <w:rsid w:val="0081489E"/>
    <w:rsid w:val="00835AC3"/>
    <w:rsid w:val="00836A55"/>
    <w:rsid w:val="008412D4"/>
    <w:rsid w:val="008417EA"/>
    <w:rsid w:val="00850A51"/>
    <w:rsid w:val="00861DE0"/>
    <w:rsid w:val="00862A8E"/>
    <w:rsid w:val="00863E33"/>
    <w:rsid w:val="0087300D"/>
    <w:rsid w:val="0088106C"/>
    <w:rsid w:val="00895941"/>
    <w:rsid w:val="008A0370"/>
    <w:rsid w:val="008A0EEC"/>
    <w:rsid w:val="008A249C"/>
    <w:rsid w:val="008A3BAF"/>
    <w:rsid w:val="008B7134"/>
    <w:rsid w:val="008C236A"/>
    <w:rsid w:val="008C4DE5"/>
    <w:rsid w:val="008C6768"/>
    <w:rsid w:val="008D07A7"/>
    <w:rsid w:val="008D6516"/>
    <w:rsid w:val="008E16D4"/>
    <w:rsid w:val="008E2E5F"/>
    <w:rsid w:val="008F18A8"/>
    <w:rsid w:val="008F1B18"/>
    <w:rsid w:val="008F1EFF"/>
    <w:rsid w:val="00902FC7"/>
    <w:rsid w:val="0090499A"/>
    <w:rsid w:val="00916DD2"/>
    <w:rsid w:val="009237F6"/>
    <w:rsid w:val="00936B52"/>
    <w:rsid w:val="00940759"/>
    <w:rsid w:val="009444F3"/>
    <w:rsid w:val="00954E1B"/>
    <w:rsid w:val="00960277"/>
    <w:rsid w:val="009609FA"/>
    <w:rsid w:val="00965A70"/>
    <w:rsid w:val="0097006D"/>
    <w:rsid w:val="0097078D"/>
    <w:rsid w:val="00972EB2"/>
    <w:rsid w:val="00977278"/>
    <w:rsid w:val="009811CD"/>
    <w:rsid w:val="00983141"/>
    <w:rsid w:val="00985A3B"/>
    <w:rsid w:val="00992044"/>
    <w:rsid w:val="009947FE"/>
    <w:rsid w:val="009A0D05"/>
    <w:rsid w:val="009A45A6"/>
    <w:rsid w:val="009A66CF"/>
    <w:rsid w:val="009B443A"/>
    <w:rsid w:val="009C101B"/>
    <w:rsid w:val="009C1EE1"/>
    <w:rsid w:val="009D18F0"/>
    <w:rsid w:val="009D754B"/>
    <w:rsid w:val="009E5D74"/>
    <w:rsid w:val="009E6F34"/>
    <w:rsid w:val="009E7F20"/>
    <w:rsid w:val="00A0488D"/>
    <w:rsid w:val="00A22AD6"/>
    <w:rsid w:val="00A30932"/>
    <w:rsid w:val="00A34D14"/>
    <w:rsid w:val="00A35918"/>
    <w:rsid w:val="00A37D2A"/>
    <w:rsid w:val="00A461A7"/>
    <w:rsid w:val="00A5163A"/>
    <w:rsid w:val="00A64657"/>
    <w:rsid w:val="00A70224"/>
    <w:rsid w:val="00A75919"/>
    <w:rsid w:val="00A83C17"/>
    <w:rsid w:val="00A90F3F"/>
    <w:rsid w:val="00A9790D"/>
    <w:rsid w:val="00AA6246"/>
    <w:rsid w:val="00AB2477"/>
    <w:rsid w:val="00AB5CA0"/>
    <w:rsid w:val="00AD29B3"/>
    <w:rsid w:val="00AD30AF"/>
    <w:rsid w:val="00AD7C1B"/>
    <w:rsid w:val="00AE1622"/>
    <w:rsid w:val="00AE6F3E"/>
    <w:rsid w:val="00AF1EA6"/>
    <w:rsid w:val="00AF3C7F"/>
    <w:rsid w:val="00B137D9"/>
    <w:rsid w:val="00B215EE"/>
    <w:rsid w:val="00B24722"/>
    <w:rsid w:val="00B36F0A"/>
    <w:rsid w:val="00B407FF"/>
    <w:rsid w:val="00B41C20"/>
    <w:rsid w:val="00B4248B"/>
    <w:rsid w:val="00B42CD2"/>
    <w:rsid w:val="00B62263"/>
    <w:rsid w:val="00B6319E"/>
    <w:rsid w:val="00B64557"/>
    <w:rsid w:val="00B80374"/>
    <w:rsid w:val="00B84AD1"/>
    <w:rsid w:val="00B871A4"/>
    <w:rsid w:val="00B94D44"/>
    <w:rsid w:val="00BA0053"/>
    <w:rsid w:val="00BB2FD5"/>
    <w:rsid w:val="00BB5B3F"/>
    <w:rsid w:val="00BC328E"/>
    <w:rsid w:val="00BD4DA5"/>
    <w:rsid w:val="00BD59F4"/>
    <w:rsid w:val="00BD7B96"/>
    <w:rsid w:val="00BE1E3E"/>
    <w:rsid w:val="00BF07BB"/>
    <w:rsid w:val="00BF4BFC"/>
    <w:rsid w:val="00BF5027"/>
    <w:rsid w:val="00BF7760"/>
    <w:rsid w:val="00C01141"/>
    <w:rsid w:val="00C05ADB"/>
    <w:rsid w:val="00C116D9"/>
    <w:rsid w:val="00C17AFB"/>
    <w:rsid w:val="00C31974"/>
    <w:rsid w:val="00C34641"/>
    <w:rsid w:val="00C411E4"/>
    <w:rsid w:val="00C437C4"/>
    <w:rsid w:val="00C450EE"/>
    <w:rsid w:val="00C50657"/>
    <w:rsid w:val="00C63115"/>
    <w:rsid w:val="00C731F6"/>
    <w:rsid w:val="00C82CA6"/>
    <w:rsid w:val="00C8710C"/>
    <w:rsid w:val="00C963F7"/>
    <w:rsid w:val="00CB04C7"/>
    <w:rsid w:val="00CB7155"/>
    <w:rsid w:val="00CD77B2"/>
    <w:rsid w:val="00CE0610"/>
    <w:rsid w:val="00CE1D4A"/>
    <w:rsid w:val="00CE5BBE"/>
    <w:rsid w:val="00CF30B0"/>
    <w:rsid w:val="00CF41BD"/>
    <w:rsid w:val="00CF6671"/>
    <w:rsid w:val="00D01AB8"/>
    <w:rsid w:val="00D23723"/>
    <w:rsid w:val="00D26B6F"/>
    <w:rsid w:val="00D3030B"/>
    <w:rsid w:val="00D33464"/>
    <w:rsid w:val="00D36B57"/>
    <w:rsid w:val="00D51E47"/>
    <w:rsid w:val="00D565FC"/>
    <w:rsid w:val="00D606F4"/>
    <w:rsid w:val="00D65F2D"/>
    <w:rsid w:val="00D66F15"/>
    <w:rsid w:val="00D75A61"/>
    <w:rsid w:val="00D96596"/>
    <w:rsid w:val="00D97625"/>
    <w:rsid w:val="00DA0A41"/>
    <w:rsid w:val="00DA183D"/>
    <w:rsid w:val="00DA5467"/>
    <w:rsid w:val="00DA6DDF"/>
    <w:rsid w:val="00DB2613"/>
    <w:rsid w:val="00DB61FC"/>
    <w:rsid w:val="00DC47D1"/>
    <w:rsid w:val="00DC6ED5"/>
    <w:rsid w:val="00DD168E"/>
    <w:rsid w:val="00DD63CF"/>
    <w:rsid w:val="00DE1361"/>
    <w:rsid w:val="00DE16F4"/>
    <w:rsid w:val="00DE3788"/>
    <w:rsid w:val="00DE3D55"/>
    <w:rsid w:val="00DE6B80"/>
    <w:rsid w:val="00E048E6"/>
    <w:rsid w:val="00E064B6"/>
    <w:rsid w:val="00E07BC4"/>
    <w:rsid w:val="00E128D9"/>
    <w:rsid w:val="00E12AC7"/>
    <w:rsid w:val="00E14BBA"/>
    <w:rsid w:val="00E20643"/>
    <w:rsid w:val="00E27E8A"/>
    <w:rsid w:val="00E40CCF"/>
    <w:rsid w:val="00E424AD"/>
    <w:rsid w:val="00E4780F"/>
    <w:rsid w:val="00E506E4"/>
    <w:rsid w:val="00E54BB5"/>
    <w:rsid w:val="00E56BC6"/>
    <w:rsid w:val="00E66910"/>
    <w:rsid w:val="00E678FA"/>
    <w:rsid w:val="00E73853"/>
    <w:rsid w:val="00E74605"/>
    <w:rsid w:val="00E81A82"/>
    <w:rsid w:val="00E86A93"/>
    <w:rsid w:val="00E94B77"/>
    <w:rsid w:val="00E94CF7"/>
    <w:rsid w:val="00EA6AB0"/>
    <w:rsid w:val="00EB08DC"/>
    <w:rsid w:val="00EB53C2"/>
    <w:rsid w:val="00ED0D7A"/>
    <w:rsid w:val="00ED1489"/>
    <w:rsid w:val="00ED2218"/>
    <w:rsid w:val="00ED4B1A"/>
    <w:rsid w:val="00ED5861"/>
    <w:rsid w:val="00ED67DF"/>
    <w:rsid w:val="00EE1608"/>
    <w:rsid w:val="00EE1825"/>
    <w:rsid w:val="00EE6955"/>
    <w:rsid w:val="00EE6AFD"/>
    <w:rsid w:val="00EF002B"/>
    <w:rsid w:val="00EF7AEF"/>
    <w:rsid w:val="00F01348"/>
    <w:rsid w:val="00F0266A"/>
    <w:rsid w:val="00F04A54"/>
    <w:rsid w:val="00F07994"/>
    <w:rsid w:val="00F07F28"/>
    <w:rsid w:val="00F26D37"/>
    <w:rsid w:val="00F27721"/>
    <w:rsid w:val="00F34ADF"/>
    <w:rsid w:val="00F36883"/>
    <w:rsid w:val="00F4069A"/>
    <w:rsid w:val="00F44065"/>
    <w:rsid w:val="00F453CB"/>
    <w:rsid w:val="00F51A59"/>
    <w:rsid w:val="00F53816"/>
    <w:rsid w:val="00F54F65"/>
    <w:rsid w:val="00F73960"/>
    <w:rsid w:val="00F74F41"/>
    <w:rsid w:val="00F85E8B"/>
    <w:rsid w:val="00F95E6D"/>
    <w:rsid w:val="00FC15AF"/>
    <w:rsid w:val="00FC3AD1"/>
    <w:rsid w:val="00FC3FE0"/>
    <w:rsid w:val="00FD7334"/>
    <w:rsid w:val="00FD7A97"/>
    <w:rsid w:val="00FE7B19"/>
    <w:rsid w:val="00FF4412"/>
    <w:rsid w:val="00FF4D99"/>
    <w:rsid w:val="00FF6088"/>
    <w:rsid w:val="01B666C0"/>
    <w:rsid w:val="01C40DDD"/>
    <w:rsid w:val="036A7762"/>
    <w:rsid w:val="03887BE8"/>
    <w:rsid w:val="03F1578E"/>
    <w:rsid w:val="041E7D2D"/>
    <w:rsid w:val="05B64EE1"/>
    <w:rsid w:val="0A344626"/>
    <w:rsid w:val="0B725406"/>
    <w:rsid w:val="0B932732"/>
    <w:rsid w:val="0D554801"/>
    <w:rsid w:val="0D8256A8"/>
    <w:rsid w:val="10885918"/>
    <w:rsid w:val="168B0214"/>
    <w:rsid w:val="1A40224E"/>
    <w:rsid w:val="1AFB25FD"/>
    <w:rsid w:val="1D944B27"/>
    <w:rsid w:val="22CF2217"/>
    <w:rsid w:val="23C34800"/>
    <w:rsid w:val="24101F8A"/>
    <w:rsid w:val="254E083A"/>
    <w:rsid w:val="26962499"/>
    <w:rsid w:val="2EBC4A66"/>
    <w:rsid w:val="2FE1071D"/>
    <w:rsid w:val="32165D3B"/>
    <w:rsid w:val="3570514C"/>
    <w:rsid w:val="3B291644"/>
    <w:rsid w:val="3DBD7EB3"/>
    <w:rsid w:val="458E3310"/>
    <w:rsid w:val="486764A2"/>
    <w:rsid w:val="4FDB48F5"/>
    <w:rsid w:val="50155998"/>
    <w:rsid w:val="54596730"/>
    <w:rsid w:val="56D007FF"/>
    <w:rsid w:val="583D0117"/>
    <w:rsid w:val="59D84463"/>
    <w:rsid w:val="5E936BAB"/>
    <w:rsid w:val="5F547AE8"/>
    <w:rsid w:val="60575AEE"/>
    <w:rsid w:val="609B1E7E"/>
    <w:rsid w:val="66ED4AB6"/>
    <w:rsid w:val="6AA30968"/>
    <w:rsid w:val="6AF22815"/>
    <w:rsid w:val="71381A48"/>
    <w:rsid w:val="72CC236B"/>
    <w:rsid w:val="73337CF4"/>
    <w:rsid w:val="751E39D3"/>
    <w:rsid w:val="76FA1255"/>
    <w:rsid w:val="79371F4C"/>
    <w:rsid w:val="7B272834"/>
    <w:rsid w:val="7EC73D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14A01B"/>
  <w15:docId w15:val="{999D9446-D5D6-469E-A5EF-6F6B2A842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方正仿宋_GBK" w:hAnsi="Times New Roman"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3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line="560" w:lineRule="exact"/>
      <w:ind w:firstLine="641"/>
      <w:jc w:val="both"/>
    </w:pPr>
    <w:rPr>
      <w:kern w:val="2"/>
      <w:sz w:val="32"/>
      <w:szCs w:val="22"/>
      <w14:ligatures w14:val="standardContextual"/>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0F4761" w:themeColor="accent1" w:themeShade="BF"/>
      <w:szCs w:val="32"/>
    </w:rPr>
  </w:style>
  <w:style w:type="paragraph" w:styleId="4">
    <w:name w:val="heading 4"/>
    <w:basedOn w:val="a"/>
    <w:next w:val="a"/>
    <w:link w:val="40"/>
    <w:uiPriority w:val="9"/>
    <w:semiHidden/>
    <w:unhideWhenUsed/>
    <w:qFormat/>
    <w:pPr>
      <w:keepNext/>
      <w:keepLines/>
      <w:spacing w:before="80" w:after="40"/>
      <w:outlineLvl w:val="3"/>
    </w:pPr>
    <w:rPr>
      <w:rFonts w:asciiTheme="minorHAnsi" w:eastAsiaTheme="minorEastAsia" w:hAnsiTheme="minorHAnsi" w:cstheme="majorBidi"/>
      <w:color w:val="0F4761"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asciiTheme="minorHAnsi" w:eastAsiaTheme="minorEastAsia" w:hAnsiTheme="minorHAnsi" w:cstheme="majorBidi"/>
      <w:color w:val="0F4761" w:themeColor="accent1" w:themeShade="BF"/>
      <w:sz w:val="24"/>
      <w:szCs w:val="24"/>
    </w:rPr>
  </w:style>
  <w:style w:type="paragraph" w:styleId="6">
    <w:name w:val="heading 6"/>
    <w:basedOn w:val="a"/>
    <w:next w:val="a"/>
    <w:link w:val="60"/>
    <w:uiPriority w:val="9"/>
    <w:semiHidden/>
    <w:unhideWhenUsed/>
    <w:qFormat/>
    <w:pPr>
      <w:keepNext/>
      <w:keepLines/>
      <w:spacing w:before="40"/>
      <w:outlineLvl w:val="5"/>
    </w:pPr>
    <w:rPr>
      <w:rFonts w:asciiTheme="minorHAnsi" w:eastAsiaTheme="minorEastAsia" w:hAnsiTheme="minorHAnsi" w:cstheme="majorBidi"/>
      <w:b/>
      <w:bCs/>
      <w:color w:val="0F4761" w:themeColor="accent1" w:themeShade="BF"/>
    </w:rPr>
  </w:style>
  <w:style w:type="paragraph" w:styleId="7">
    <w:name w:val="heading 7"/>
    <w:basedOn w:val="a"/>
    <w:next w:val="a"/>
    <w:link w:val="70"/>
    <w:uiPriority w:val="9"/>
    <w:semiHidden/>
    <w:unhideWhenUsed/>
    <w:qFormat/>
    <w:pPr>
      <w:keepNext/>
      <w:keepLines/>
      <w:spacing w:before="40"/>
      <w:outlineLvl w:val="6"/>
    </w:pPr>
    <w:rPr>
      <w:rFonts w:asciiTheme="minorHAnsi" w:eastAsiaTheme="minorEastAsia" w:hAnsiTheme="minorHAnsi"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asciiTheme="minorHAnsi" w:eastAsiaTheme="minorEastAsia" w:hAnsiTheme="minorHAnsi"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asciiTheme="minorHAnsi" w:eastAsiaTheme="majorEastAsia" w:hAnsiTheme="minorHAnsi"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semiHidden/>
    <w:unhideWhenUsed/>
    <w:qFormat/>
    <w:pPr>
      <w:jc w:val="left"/>
    </w:pPr>
  </w:style>
  <w:style w:type="paragraph" w:styleId="a4">
    <w:name w:val="Balloon Text"/>
    <w:basedOn w:val="a"/>
    <w:link w:val="a5"/>
    <w:uiPriority w:val="99"/>
    <w:semiHidden/>
    <w:unhideWhenUsed/>
    <w:qFormat/>
    <w:pPr>
      <w:spacing w:line="240" w:lineRule="auto"/>
    </w:pPr>
    <w:rPr>
      <w:sz w:val="18"/>
      <w:szCs w:val="18"/>
    </w:rPr>
  </w:style>
  <w:style w:type="paragraph" w:styleId="a6">
    <w:name w:val="footer"/>
    <w:basedOn w:val="a"/>
    <w:link w:val="a7"/>
    <w:uiPriority w:val="99"/>
    <w:unhideWhenUsed/>
    <w:qFormat/>
    <w:pPr>
      <w:tabs>
        <w:tab w:val="center" w:pos="4153"/>
        <w:tab w:val="right" w:pos="8306"/>
      </w:tabs>
      <w:snapToGrid w:val="0"/>
      <w:spacing w:line="240" w:lineRule="atLeast"/>
      <w:jc w:val="left"/>
    </w:pPr>
    <w:rPr>
      <w:sz w:val="18"/>
      <w:szCs w:val="18"/>
    </w:rPr>
  </w:style>
  <w:style w:type="paragraph" w:styleId="a8">
    <w:name w:val="header"/>
    <w:basedOn w:val="a"/>
    <w:link w:val="a9"/>
    <w:uiPriority w:val="99"/>
    <w:unhideWhenUsed/>
    <w:qFormat/>
    <w:pPr>
      <w:tabs>
        <w:tab w:val="center" w:pos="4153"/>
        <w:tab w:val="right" w:pos="8306"/>
      </w:tabs>
      <w:snapToGrid w:val="0"/>
      <w:spacing w:line="240" w:lineRule="atLeast"/>
      <w:jc w:val="center"/>
    </w:pPr>
    <w:rPr>
      <w:sz w:val="18"/>
      <w:szCs w:val="18"/>
    </w:rPr>
  </w:style>
  <w:style w:type="paragraph" w:styleId="aa">
    <w:name w:val="Subtitle"/>
    <w:basedOn w:val="a"/>
    <w:next w:val="a"/>
    <w:link w:val="ab"/>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c">
    <w:name w:val="Title"/>
    <w:basedOn w:val="a"/>
    <w:next w:val="a"/>
    <w:link w:val="ad"/>
    <w:uiPriority w:val="10"/>
    <w:qFormat/>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10">
    <w:name w:val="标题 1 字符"/>
    <w:basedOn w:val="a0"/>
    <w:link w:val="1"/>
    <w:uiPriority w:val="9"/>
    <w:qFormat/>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0F4761" w:themeColor="accent1" w:themeShade="BF"/>
      <w:szCs w:val="32"/>
    </w:rPr>
  </w:style>
  <w:style w:type="character" w:customStyle="1" w:styleId="40">
    <w:name w:val="标题 4 字符"/>
    <w:basedOn w:val="a0"/>
    <w:link w:val="4"/>
    <w:uiPriority w:val="9"/>
    <w:semiHidden/>
    <w:qFormat/>
    <w:rPr>
      <w:rFonts w:asciiTheme="minorHAnsi" w:eastAsiaTheme="minorEastAsia" w:hAnsiTheme="minorHAnsi" w:cstheme="majorBidi"/>
      <w:color w:val="0F4761" w:themeColor="accent1" w:themeShade="BF"/>
      <w:sz w:val="28"/>
      <w:szCs w:val="28"/>
    </w:rPr>
  </w:style>
  <w:style w:type="character" w:customStyle="1" w:styleId="50">
    <w:name w:val="标题 5 字符"/>
    <w:basedOn w:val="a0"/>
    <w:link w:val="5"/>
    <w:uiPriority w:val="9"/>
    <w:semiHidden/>
    <w:qFormat/>
    <w:rPr>
      <w:rFonts w:asciiTheme="minorHAnsi" w:eastAsiaTheme="minorEastAsia" w:hAnsiTheme="minorHAnsi" w:cstheme="majorBidi"/>
      <w:color w:val="0F4761" w:themeColor="accent1" w:themeShade="BF"/>
      <w:sz w:val="24"/>
      <w:szCs w:val="24"/>
    </w:rPr>
  </w:style>
  <w:style w:type="character" w:customStyle="1" w:styleId="60">
    <w:name w:val="标题 6 字符"/>
    <w:basedOn w:val="a0"/>
    <w:link w:val="6"/>
    <w:uiPriority w:val="9"/>
    <w:semiHidden/>
    <w:qFormat/>
    <w:rPr>
      <w:rFonts w:asciiTheme="minorHAnsi" w:eastAsiaTheme="minorEastAsia" w:hAnsiTheme="minorHAnsi" w:cstheme="majorBidi"/>
      <w:b/>
      <w:bCs/>
      <w:color w:val="0F4761" w:themeColor="accent1" w:themeShade="BF"/>
    </w:rPr>
  </w:style>
  <w:style w:type="character" w:customStyle="1" w:styleId="70">
    <w:name w:val="标题 7 字符"/>
    <w:basedOn w:val="a0"/>
    <w:link w:val="7"/>
    <w:uiPriority w:val="9"/>
    <w:semiHidden/>
    <w:qFormat/>
    <w:rPr>
      <w:rFonts w:asciiTheme="minorHAnsi" w:eastAsiaTheme="minorEastAsia" w:hAnsiTheme="minorHAnsi" w:cstheme="majorBidi"/>
      <w:b/>
      <w:bCs/>
      <w:color w:val="595959" w:themeColor="text1" w:themeTint="A6"/>
    </w:rPr>
  </w:style>
  <w:style w:type="character" w:customStyle="1" w:styleId="80">
    <w:name w:val="标题 8 字符"/>
    <w:basedOn w:val="a0"/>
    <w:link w:val="8"/>
    <w:uiPriority w:val="9"/>
    <w:semiHidden/>
    <w:qFormat/>
    <w:rPr>
      <w:rFonts w:asciiTheme="minorHAnsi" w:eastAsiaTheme="minorEastAsia" w:hAnsiTheme="minorHAnsi" w:cstheme="majorBidi"/>
      <w:color w:val="595959" w:themeColor="text1" w:themeTint="A6"/>
    </w:rPr>
  </w:style>
  <w:style w:type="character" w:customStyle="1" w:styleId="90">
    <w:name w:val="标题 9 字符"/>
    <w:basedOn w:val="a0"/>
    <w:link w:val="9"/>
    <w:uiPriority w:val="9"/>
    <w:semiHidden/>
    <w:qFormat/>
    <w:rPr>
      <w:rFonts w:asciiTheme="minorHAnsi" w:eastAsiaTheme="majorEastAsia" w:hAnsiTheme="minorHAnsi" w:cstheme="majorBidi"/>
      <w:color w:val="595959" w:themeColor="text1" w:themeTint="A6"/>
    </w:rPr>
  </w:style>
  <w:style w:type="character" w:customStyle="1" w:styleId="ad">
    <w:name w:val="标题 字符"/>
    <w:basedOn w:val="a0"/>
    <w:link w:val="ac"/>
    <w:uiPriority w:val="10"/>
    <w:qFormat/>
    <w:rPr>
      <w:rFonts w:asciiTheme="majorHAnsi" w:eastAsiaTheme="majorEastAsia" w:hAnsiTheme="majorHAnsi" w:cstheme="majorBidi"/>
      <w:spacing w:val="-10"/>
      <w:kern w:val="28"/>
      <w:sz w:val="56"/>
      <w:szCs w:val="56"/>
    </w:rPr>
  </w:style>
  <w:style w:type="character" w:customStyle="1" w:styleId="ab">
    <w:name w:val="副标题 字符"/>
    <w:basedOn w:val="a0"/>
    <w:link w:val="aa"/>
    <w:uiPriority w:val="11"/>
    <w:qFormat/>
    <w:rPr>
      <w:rFonts w:asciiTheme="majorHAnsi" w:eastAsiaTheme="majorEastAsia" w:hAnsiTheme="majorHAnsi" w:cstheme="majorBidi"/>
      <w:color w:val="595959" w:themeColor="text1" w:themeTint="A6"/>
      <w:spacing w:val="15"/>
      <w:sz w:val="28"/>
      <w:szCs w:val="28"/>
    </w:rPr>
  </w:style>
  <w:style w:type="paragraph" w:styleId="ae">
    <w:name w:val="Quote"/>
    <w:basedOn w:val="a"/>
    <w:next w:val="a"/>
    <w:link w:val="af"/>
    <w:uiPriority w:val="29"/>
    <w:qFormat/>
    <w:pPr>
      <w:spacing w:before="160" w:after="160"/>
      <w:jc w:val="center"/>
    </w:pPr>
    <w:rPr>
      <w:i/>
      <w:iCs/>
      <w:color w:val="404040" w:themeColor="text1" w:themeTint="BF"/>
    </w:rPr>
  </w:style>
  <w:style w:type="character" w:customStyle="1" w:styleId="af">
    <w:name w:val="引用 字符"/>
    <w:basedOn w:val="a0"/>
    <w:link w:val="ae"/>
    <w:uiPriority w:val="29"/>
    <w:qFormat/>
    <w:rPr>
      <w:i/>
      <w:iCs/>
      <w:color w:val="404040" w:themeColor="text1" w:themeTint="BF"/>
    </w:rPr>
  </w:style>
  <w:style w:type="paragraph" w:styleId="af0">
    <w:name w:val="List Paragraph"/>
    <w:basedOn w:val="a"/>
    <w:uiPriority w:val="34"/>
    <w:qFormat/>
    <w:pPr>
      <w:ind w:left="720"/>
      <w:contextualSpacing/>
    </w:pPr>
  </w:style>
  <w:style w:type="character" w:customStyle="1" w:styleId="11">
    <w:name w:val="明显强调1"/>
    <w:basedOn w:val="a0"/>
    <w:uiPriority w:val="21"/>
    <w:qFormat/>
    <w:rPr>
      <w:i/>
      <w:iCs/>
      <w:color w:val="0F4761" w:themeColor="accent1" w:themeShade="BF"/>
    </w:rPr>
  </w:style>
  <w:style w:type="paragraph" w:styleId="af1">
    <w:name w:val="Intense Quote"/>
    <w:basedOn w:val="a"/>
    <w:next w:val="a"/>
    <w:link w:val="af2"/>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2">
    <w:name w:val="明显引用 字符"/>
    <w:basedOn w:val="a0"/>
    <w:link w:val="af1"/>
    <w:uiPriority w:val="30"/>
    <w:qFormat/>
    <w:rPr>
      <w:i/>
      <w:iCs/>
      <w:color w:val="0F4761" w:themeColor="accent1" w:themeShade="BF"/>
    </w:rPr>
  </w:style>
  <w:style w:type="character" w:customStyle="1" w:styleId="12">
    <w:name w:val="明显参考1"/>
    <w:basedOn w:val="a0"/>
    <w:uiPriority w:val="32"/>
    <w:qFormat/>
    <w:rPr>
      <w:b/>
      <w:bCs/>
      <w:smallCaps/>
      <w:color w:val="0F4761" w:themeColor="accent1" w:themeShade="BF"/>
      <w:spacing w:val="5"/>
    </w:rPr>
  </w:style>
  <w:style w:type="character" w:customStyle="1" w:styleId="fontstyle01">
    <w:name w:val="fontstyle01"/>
    <w:basedOn w:val="a0"/>
    <w:qFormat/>
    <w:rPr>
      <w:rFonts w:ascii="FZXBSK--GBK1-0" w:hAnsi="FZXBSK--GBK1-0" w:hint="default"/>
      <w:color w:val="000000"/>
      <w:sz w:val="44"/>
      <w:szCs w:val="44"/>
    </w:rPr>
  </w:style>
  <w:style w:type="character" w:customStyle="1" w:styleId="fontstyle11">
    <w:name w:val="fontstyle11"/>
    <w:basedOn w:val="a0"/>
    <w:qFormat/>
    <w:rPr>
      <w:rFonts w:ascii="FZFSK--GBK1-0" w:hAnsi="FZFSK--GBK1-0" w:hint="default"/>
      <w:color w:val="000000"/>
      <w:sz w:val="32"/>
      <w:szCs w:val="32"/>
    </w:rPr>
  </w:style>
  <w:style w:type="character" w:customStyle="1" w:styleId="fontstyle31">
    <w:name w:val="fontstyle31"/>
    <w:basedOn w:val="a0"/>
    <w:qFormat/>
    <w:rPr>
      <w:rFonts w:ascii="TimesNewRomanPSMT" w:hAnsi="TimesNewRomanPSMT" w:hint="default"/>
      <w:color w:val="000000"/>
      <w:sz w:val="32"/>
      <w:szCs w:val="32"/>
    </w:rPr>
  </w:style>
  <w:style w:type="character" w:customStyle="1" w:styleId="a9">
    <w:name w:val="页眉 字符"/>
    <w:basedOn w:val="a0"/>
    <w:link w:val="a8"/>
    <w:uiPriority w:val="99"/>
    <w:qFormat/>
    <w:rPr>
      <w:sz w:val="18"/>
      <w:szCs w:val="18"/>
    </w:rPr>
  </w:style>
  <w:style w:type="character" w:customStyle="1" w:styleId="a7">
    <w:name w:val="页脚 字符"/>
    <w:basedOn w:val="a0"/>
    <w:link w:val="a6"/>
    <w:uiPriority w:val="99"/>
    <w:qFormat/>
    <w:rPr>
      <w:sz w:val="18"/>
      <w:szCs w:val="18"/>
    </w:rPr>
  </w:style>
  <w:style w:type="paragraph" w:customStyle="1" w:styleId="TableText">
    <w:name w:val="Table Text"/>
    <w:basedOn w:val="a"/>
    <w:semiHidden/>
    <w:qFormat/>
    <w:pPr>
      <w:widowControl w:val="0"/>
      <w:spacing w:line="240" w:lineRule="auto"/>
      <w:ind w:firstLine="0"/>
    </w:pPr>
    <w:rPr>
      <w:rFonts w:ascii="仿宋" w:eastAsia="仿宋" w:hAnsi="仿宋" w:cs="仿宋"/>
      <w:sz w:val="21"/>
      <w:szCs w:val="21"/>
      <w:lang w:eastAsia="en-US"/>
      <w14:ligatures w14:val="none"/>
    </w:rPr>
  </w:style>
  <w:style w:type="character" w:customStyle="1" w:styleId="a5">
    <w:name w:val="批注框文本 字符"/>
    <w:basedOn w:val="a0"/>
    <w:link w:val="a4"/>
    <w:uiPriority w:val="99"/>
    <w:semiHidden/>
    <w:qFormat/>
    <w:rPr>
      <w:kern w:val="2"/>
      <w:sz w:val="18"/>
      <w:szCs w:val="1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10553C-CBBE-473C-9688-0F91B052EB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325</Words>
  <Characters>1855</Characters>
  <Application>Microsoft Office Word</Application>
  <DocSecurity>0</DocSecurity>
  <Lines>15</Lines>
  <Paragraphs>4</Paragraphs>
  <ScaleCrop>false</ScaleCrop>
  <Company/>
  <LinksUpToDate>false</LinksUpToDate>
  <CharactersWithSpaces>2176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 Z</dc:creator>
  <cp:lastModifiedBy>1</cp:lastModifiedBy>
  <cp:revision>2</cp:revision>
  <dcterms:created xsi:type="dcterms:W3CDTF">2026-10-15T01:26:00Z</dcterms:created>
  <dcterms:modified xsi:type="dcterms:W3CDTF">2026-10-15T01:26:00Z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eyJoZGlkIjoiYjc0NjU5MzVlMWQ4MjZkNTUyNWY4MmQ5N2VmOGFiYjUiLCJ1c2VySWQiOiIxOTE0MDY2NzgifQ==</vt:lpwstr>
  </property>
  <property fmtid="{D5CDD505-2E9C-101B-9397-08002B2CF9AE}" pid="3" name="KSOProductBuildVer">
    <vt:lpwstr>2052-12.1.0.28505</vt:lpwstr>
  </property>
  <property fmtid="{D5CDD505-2E9C-101B-9397-08002B2CF9AE}" pid="4" name="ICV">
    <vt:lpwstr>9A5CEE9E1EBC434B9826F03777E64CA0_13</vt:lpwstr>
  </property>
</Properties>
</file>