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疫情防控信息化支撑项目二期需求</w:t>
      </w:r>
    </w:p>
    <w:p>
      <w:pPr>
        <w:pStyle w:val="4"/>
        <w:rPr>
          <w:rFonts w:asciiTheme="minorEastAsia" w:hAnsiTheme="minorEastAsia"/>
        </w:rPr>
      </w:pPr>
      <w:r>
        <w:rPr>
          <w:rFonts w:hint="eastAsia"/>
          <w:lang w:val="en-US" w:eastAsia="zh-CN"/>
        </w:rPr>
        <w:t>项目建设背景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疫情防控，是当前头等大事，分秒必争。</w:t>
      </w:r>
      <w:r>
        <w:rPr>
          <w:rFonts w:hint="eastAsia"/>
          <w:lang w:val="en-US" w:eastAsia="zh-CN"/>
        </w:rPr>
        <w:t>无锡市第五人民医院启动</w:t>
      </w:r>
      <w:r>
        <w:rPr>
          <w:rFonts w:hint="default"/>
          <w:lang w:val="en-US" w:eastAsia="zh-CN"/>
        </w:rPr>
        <w:t>疫情防控信息化支撑系统</w:t>
      </w:r>
      <w:r>
        <w:rPr>
          <w:rFonts w:hint="eastAsia"/>
          <w:lang w:val="en-US" w:eastAsia="zh-CN"/>
        </w:rPr>
        <w:t>（一期）</w:t>
      </w:r>
      <w:r>
        <w:rPr>
          <w:rFonts w:hint="default"/>
          <w:lang w:val="en-US" w:eastAsia="zh-CN"/>
        </w:rPr>
        <w:t>是按照常态化疫情防控要求，建立医疗机构人员到访、患者就诊和医护工作人员全员轨迹追溯体系，实现目标场所全员安全监管和轨迹追溯，精准排查“密接”人员，筑牢疫情防控预警防线。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</w:pPr>
      <w:r>
        <w:rPr>
          <w:rFonts w:hint="eastAsia"/>
          <w:lang w:val="en-US" w:eastAsia="zh-CN"/>
        </w:rPr>
        <w:t>在项目一期项目建设基础上，无锡市第五人民医院启动</w:t>
      </w:r>
      <w:r>
        <w:rPr>
          <w:rFonts w:hint="default"/>
          <w:lang w:val="en-US" w:eastAsia="zh-CN"/>
        </w:rPr>
        <w:t>疫情防控信息化支撑系统</w:t>
      </w:r>
      <w:r>
        <w:rPr>
          <w:rFonts w:hint="eastAsia"/>
          <w:lang w:val="en-US" w:eastAsia="zh-CN"/>
        </w:rPr>
        <w:t>（二期）建设。</w:t>
      </w:r>
      <w:bookmarkStart w:id="0" w:name="_GoBack"/>
      <w:bookmarkEnd w:id="0"/>
    </w:p>
    <w:p>
      <w:pPr>
        <w:pStyle w:val="4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防疫力量</w:t>
      </w:r>
    </w:p>
    <w:p>
      <w:pPr>
        <w:pStyle w:val="5"/>
      </w:pPr>
      <w:r>
        <w:rPr>
          <w:rFonts w:hint="eastAsia"/>
        </w:rPr>
        <w:t>梯队管理</w:t>
      </w:r>
    </w:p>
    <w:p>
      <w:pPr>
        <w:ind w:firstLine="420"/>
      </w:pPr>
      <w:r>
        <w:rPr>
          <w:rFonts w:hint="eastAsia"/>
        </w:rPr>
        <w:t>根据收治C楼（烈性传染病负压病房）患者多少，组建必要数量的梯队，一般一个梯队包括7、8名医生，14、15名护士，具体医护人员数量要灵活可配。</w:t>
      </w:r>
    </w:p>
    <w:p>
      <w:pPr>
        <w:pStyle w:val="5"/>
      </w:pPr>
      <w:r>
        <w:rPr>
          <w:rFonts w:hint="eastAsia"/>
        </w:rPr>
        <w:t>梯队状态维护</w:t>
      </w:r>
    </w:p>
    <w:p>
      <w:pPr>
        <w:ind w:firstLine="420"/>
      </w:pPr>
      <w:r>
        <w:rPr>
          <w:rFonts w:hint="eastAsia"/>
        </w:rPr>
        <w:t>梯队根据医护人员工作情况分为三种状态，分别为进入负压病房工作状态、出负压病房隔离状态、正常工作状态。每种状态的时间周期可动态可配。</w:t>
      </w:r>
    </w:p>
    <w:p>
      <w:pPr>
        <w:ind w:firstLine="420"/>
      </w:pPr>
      <w:r>
        <w:rPr>
          <w:rFonts w:hint="eastAsia"/>
        </w:rPr>
        <w:t>状态提醒：医护人员进入负压病房作业，一般不超过两周。两周后医护人员出负压病房，进入隔离状态。隔离两周后进入正常工作状态。正常工作期满才能进负压病房工作，系统需要自动计算，对梯队中医护人员已经到达下一种工作状态进行提醒。</w:t>
      </w:r>
    </w:p>
    <w:p>
      <w:pPr>
        <w:ind w:firstLine="420"/>
      </w:pPr>
      <w:r>
        <w:rPr>
          <w:rFonts w:hint="eastAsia"/>
        </w:rPr>
        <w:t>管理员可以在系统中对医护人员的状态进行维护，系统需灵活可用，对进出负压病房的医护人员的状态可以强行维护。对负压病房和正常工作的医护人员可</w:t>
      </w:r>
      <w:r>
        <w:rPr>
          <w:rFonts w:hint="eastAsia" w:ascii="仿宋" w:hAnsi="仿宋"/>
          <w:szCs w:val="28"/>
        </w:rPr>
        <w:t>提前退出或延期退出；</w:t>
      </w:r>
      <w:r>
        <w:rPr>
          <w:rFonts w:hint="eastAsia"/>
        </w:rPr>
        <w:t>对正在隔离的人员禁止调整梯队医护人员状态，必须满两周后调整。</w:t>
      </w:r>
    </w:p>
    <w:p>
      <w:pPr>
        <w:ind w:firstLine="420"/>
      </w:pPr>
    </w:p>
    <w:p>
      <w:pPr>
        <w:pStyle w:val="5"/>
        <w:numPr>
          <w:ilvl w:val="1"/>
          <w:numId w:val="2"/>
        </w:numPr>
      </w:pPr>
      <w:r>
        <w:rPr>
          <w:rFonts w:hint="eastAsia"/>
        </w:rPr>
        <w:t>梯队人员维护</w:t>
      </w:r>
    </w:p>
    <w:p>
      <w:pPr>
        <w:ind w:firstLine="420"/>
      </w:pPr>
      <w:r>
        <w:rPr>
          <w:rFonts w:hint="eastAsia"/>
        </w:rPr>
        <w:t>管理梯队中的人员，一位人员智能同时加入一个梯队，当梯队人员到达规定时间进入下一个梯队状态时，人员将自动进入下一个梯队。</w:t>
      </w:r>
    </w:p>
    <w:p>
      <w:pPr>
        <w:pStyle w:val="5"/>
      </w:pPr>
      <w:r>
        <w:rPr>
          <w:rFonts w:hint="eastAsia"/>
        </w:rPr>
        <w:t>梯队人员职责管理</w:t>
      </w:r>
    </w:p>
    <w:p>
      <w:pPr>
        <w:ind w:firstLine="420"/>
      </w:pPr>
      <w:r>
        <w:rPr>
          <w:rFonts w:hint="eastAsia"/>
        </w:rPr>
        <w:t>系统可以自定义梯队的职责，定义好后可以灵活设置梯队人员职责。</w:t>
      </w:r>
    </w:p>
    <w:p>
      <w:pPr>
        <w:pStyle w:val="5"/>
      </w:pPr>
      <w:r>
        <w:rPr>
          <w:rFonts w:hint="eastAsia"/>
        </w:rPr>
        <w:t>值班管理</w:t>
      </w:r>
    </w:p>
    <w:p>
      <w:pPr>
        <w:ind w:firstLine="420"/>
      </w:pPr>
      <w:r>
        <w:rPr>
          <w:rFonts w:hint="eastAsia"/>
        </w:rPr>
        <w:t>系统可维护梯队内值班人员，值班时间开始前可修改，值班后时间不可修改，成为历史信息。</w:t>
      </w:r>
    </w:p>
    <w:p>
      <w:pPr>
        <w:pStyle w:val="5"/>
      </w:pPr>
      <w:r>
        <w:rPr>
          <w:rFonts w:hint="eastAsia"/>
        </w:rPr>
        <w:t>预检分诊</w:t>
      </w:r>
    </w:p>
    <w:p>
      <w:pPr>
        <w:ind w:firstLine="420"/>
        <w:rPr>
          <w:rFonts w:cs="Arial" w:asciiTheme="minorEastAsia" w:hAnsiTheme="minorEastAsia"/>
          <w:szCs w:val="20"/>
        </w:rPr>
      </w:pPr>
      <w:r>
        <w:rPr>
          <w:rFonts w:hint="eastAsia" w:cs="Arial" w:asciiTheme="minorEastAsia" w:hAnsiTheme="minorEastAsia"/>
          <w:szCs w:val="20"/>
        </w:rPr>
        <w:t>在一期基础上增加预检分诊。扫码固定二维码进入填写页面，先填手机号码和姓名，手机号码和姓名输完之后（尚未提交）自动匹配此人是否已登记过，若之前已登记过，则自动调出身份证等其它基本信息，避免重复填写。</w:t>
      </w:r>
    </w:p>
    <w:p>
      <w:pPr>
        <w:ind w:firstLine="420"/>
        <w:rPr>
          <w:rFonts w:cs="Arial" w:asciiTheme="minorEastAsia" w:hAnsiTheme="minorEastAsia"/>
          <w:szCs w:val="20"/>
        </w:rPr>
      </w:pPr>
      <w:r>
        <w:rPr>
          <w:rFonts w:hint="eastAsia" w:cs="Arial" w:asciiTheme="minorEastAsia" w:hAnsiTheme="minorEastAsia"/>
          <w:szCs w:val="20"/>
        </w:rPr>
        <w:t>勾选十大临床症状：选择“是”，需勾选具体的症状类型，选择“否”可直接提交。如未勾选“是”或“否”的情况下直接勾选症状类型，则自动勾选“是”。</w:t>
      </w:r>
    </w:p>
    <w:p>
      <w:pPr>
        <w:ind w:firstLine="420"/>
        <w:rPr>
          <w:rFonts w:cs="Arial" w:asciiTheme="minorEastAsia" w:hAnsiTheme="minorEastAsia"/>
          <w:szCs w:val="20"/>
        </w:rPr>
      </w:pPr>
      <w:r>
        <w:rPr>
          <w:rFonts w:hint="eastAsia" w:cs="Arial" w:asciiTheme="minorEastAsia" w:hAnsiTheme="minorEastAsia"/>
          <w:szCs w:val="20"/>
        </w:rPr>
        <w:t>症状类型：发热、干咳、鼻塞、流涕、咽痛等呼吸道症状、腹泻等消化道症状、乏力、肌痛、结膜炎、嗅觉味觉减退等其他症状。</w:t>
      </w:r>
    </w:p>
    <w:p>
      <w:pPr>
        <w:ind w:firstLine="420"/>
        <w:rPr>
          <w:rFonts w:cs="Arial" w:asciiTheme="minorEastAsia" w:hAnsiTheme="minorEastAsia"/>
          <w:szCs w:val="20"/>
        </w:rPr>
      </w:pPr>
      <w:r>
        <w:rPr>
          <w:rFonts w:hint="eastAsia" w:cs="Arial" w:asciiTheme="minorEastAsia" w:hAnsiTheme="minorEastAsia"/>
          <w:szCs w:val="20"/>
        </w:rPr>
        <w:t>提交完成后生成可查询预检分诊的个人二维码并绑定微信openid，今日填写过以后，再次扫预检分诊固定二维码可直接查看个人二维码。</w:t>
      </w:r>
    </w:p>
    <w:p>
      <w:pPr>
        <w:pStyle w:val="4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防疫物资</w:t>
      </w:r>
    </w:p>
    <w:p>
      <w:pPr>
        <w:pStyle w:val="5"/>
      </w:pPr>
      <w:r>
        <w:rPr>
          <w:rFonts w:hint="eastAsia"/>
        </w:rPr>
        <w:t>防疫物资维护</w:t>
      </w:r>
    </w:p>
    <w:p>
      <w:pPr>
        <w:ind w:firstLine="420"/>
        <w:rPr>
          <w:rFonts w:cs="Arial" w:asciiTheme="minorEastAsia" w:hAnsiTheme="minorEastAsia"/>
          <w:szCs w:val="20"/>
        </w:rPr>
      </w:pPr>
      <w:r>
        <w:rPr>
          <w:rFonts w:hint="eastAsia" w:cs="Arial" w:asciiTheme="minorEastAsia" w:hAnsiTheme="minorEastAsia"/>
          <w:szCs w:val="20"/>
        </w:rPr>
        <w:t>对接院内物资管理平台，获取物资分类及物资的名称、数量等数据，管理员针对特定疫情，维护防疫储备物资清单阈值</w:t>
      </w:r>
    </w:p>
    <w:p>
      <w:pPr>
        <w:pStyle w:val="5"/>
      </w:pPr>
      <w:r>
        <w:rPr>
          <w:rFonts w:hint="eastAsia"/>
        </w:rPr>
        <w:t>防疫物资匮乏提醒</w:t>
      </w:r>
    </w:p>
    <w:p>
      <w:pPr>
        <w:ind w:firstLine="420"/>
        <w:rPr>
          <w:rFonts w:cs="Arial" w:asciiTheme="minorEastAsia" w:hAnsiTheme="minorEastAsia"/>
          <w:szCs w:val="20"/>
        </w:rPr>
      </w:pPr>
      <w:r>
        <w:rPr>
          <w:rFonts w:hint="eastAsia" w:cs="Arial" w:asciiTheme="minorEastAsia" w:hAnsiTheme="minorEastAsia"/>
          <w:szCs w:val="20"/>
        </w:rPr>
        <w:t>系统实时自动监测物资使用情况，储备不足时需发出短信提醒预警。</w:t>
      </w:r>
    </w:p>
    <w:p>
      <w:pPr>
        <w:pStyle w:val="5"/>
      </w:pPr>
      <w:r>
        <w:rPr>
          <w:rFonts w:hint="eastAsia"/>
        </w:rPr>
        <w:t>防疫物资储备评估</w:t>
      </w:r>
    </w:p>
    <w:p>
      <w:pPr>
        <w:ind w:firstLine="420"/>
        <w:rPr>
          <w:rFonts w:cs="Arial" w:asciiTheme="minorEastAsia" w:hAnsiTheme="minorEastAsia"/>
          <w:szCs w:val="20"/>
        </w:rPr>
      </w:pPr>
      <w:r>
        <w:rPr>
          <w:rFonts w:hint="eastAsia" w:cs="Arial" w:asciiTheme="minorEastAsia" w:hAnsiTheme="minorEastAsia"/>
          <w:szCs w:val="20"/>
        </w:rPr>
        <w:t>系统获取物资管理平台数据，采用分色预警的方式对当前院内物资储备情况进行预警。</w:t>
      </w:r>
    </w:p>
    <w:p>
      <w:pPr>
        <w:ind w:firstLine="420"/>
        <w:rPr>
          <w:rFonts w:cs="Times New Roman" w:asciiTheme="minorEastAsia" w:hAnsiTheme="minorEastAsia"/>
        </w:rPr>
      </w:pPr>
      <w:r>
        <w:rPr>
          <w:rFonts w:hint="eastAsia" w:cs="Arial" w:asciiTheme="minorEastAsia" w:hAnsiTheme="minorEastAsia"/>
          <w:szCs w:val="20"/>
        </w:rPr>
        <w:t>当没有疫情时，和本系统各类物资阈值比对即可。疫情期间，需统计最近一周的出库情况和最近一周的疫情增长情况做综合分析，保证院内疫情物资储备量大于3</w:t>
      </w:r>
      <w:r>
        <w:rPr>
          <w:rFonts w:cs="Arial" w:asciiTheme="minorEastAsia" w:hAnsiTheme="minorEastAsia"/>
          <w:szCs w:val="20"/>
        </w:rPr>
        <w:t>0</w:t>
      </w:r>
      <w:r>
        <w:rPr>
          <w:rFonts w:hint="eastAsia" w:cs="Arial" w:asciiTheme="minorEastAsia" w:hAnsiTheme="minorEastAsia"/>
          <w:szCs w:val="20"/>
        </w:rPr>
        <w:t>天，不足时红色预警。储备量天数可以修改，手工临时输入评估疫情物资储备的天数，根据输入的值重新计算。</w:t>
      </w:r>
    </w:p>
    <w:p>
      <w:pPr>
        <w:pStyle w:val="4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疫情监测</w:t>
      </w:r>
    </w:p>
    <w:p>
      <w:pPr>
        <w:pStyle w:val="5"/>
      </w:pPr>
      <w:r>
        <w:rPr>
          <w:rFonts w:hint="eastAsia"/>
        </w:rPr>
        <w:t>接口对接</w:t>
      </w:r>
    </w:p>
    <w:p>
      <w:pPr>
        <w:ind w:firstLine="420"/>
        <w:rPr>
          <w:rFonts w:cs="Arial" w:asciiTheme="minorEastAsia" w:hAnsiTheme="minorEastAsia"/>
          <w:szCs w:val="20"/>
        </w:rPr>
      </w:pPr>
      <w:r>
        <w:rPr>
          <w:rFonts w:hint="eastAsia" w:cs="Arial" w:asciiTheme="minorEastAsia" w:hAnsiTheme="minorEastAsia"/>
          <w:szCs w:val="20"/>
        </w:rPr>
        <w:t>对接HIS、</w:t>
      </w:r>
      <w:r>
        <w:rPr>
          <w:rFonts w:cs="Arial" w:asciiTheme="minorEastAsia" w:hAnsiTheme="minorEastAsia"/>
          <w:szCs w:val="20"/>
        </w:rPr>
        <w:t>LIS</w:t>
      </w:r>
      <w:r>
        <w:rPr>
          <w:rFonts w:hint="eastAsia" w:cs="Arial" w:asciiTheme="minorEastAsia" w:hAnsiTheme="minorEastAsia"/>
          <w:szCs w:val="20"/>
        </w:rPr>
        <w:t>、P</w:t>
      </w:r>
      <w:r>
        <w:rPr>
          <w:rFonts w:cs="Arial" w:asciiTheme="minorEastAsia" w:hAnsiTheme="minorEastAsia"/>
          <w:szCs w:val="20"/>
        </w:rPr>
        <w:t>ACS</w:t>
      </w:r>
      <w:r>
        <w:rPr>
          <w:rFonts w:hint="eastAsia" w:cs="Arial" w:asciiTheme="minorEastAsia" w:hAnsiTheme="minorEastAsia"/>
          <w:szCs w:val="20"/>
        </w:rPr>
        <w:t>系统，获取患者列表、相关信息、检验数据和检查报告数据。</w:t>
      </w:r>
    </w:p>
    <w:p>
      <w:pPr>
        <w:pStyle w:val="5"/>
      </w:pPr>
      <w:r>
        <w:rPr>
          <w:rFonts w:hint="eastAsia"/>
        </w:rPr>
        <w:t>疫情监测阈值设置</w:t>
      </w:r>
    </w:p>
    <w:p>
      <w:pPr>
        <w:ind w:firstLine="420"/>
        <w:rPr>
          <w:rFonts w:cs="Arial" w:asciiTheme="minorEastAsia" w:hAnsiTheme="minorEastAsia"/>
          <w:szCs w:val="20"/>
        </w:rPr>
      </w:pPr>
      <w:r>
        <w:rPr>
          <w:rFonts w:hint="eastAsia" w:cs="Arial" w:asciiTheme="minorEastAsia" w:hAnsiTheme="minorEastAsia"/>
          <w:szCs w:val="20"/>
        </w:rPr>
        <w:t>系统可以设置疫情监测参数和阈值，包括新冠检测项包括核酸检测、抗体检测等关键数据。阈值由两种方式：一种是布尔值，即阴性、阳性；另一种是正常数量范围，即 a ~ b，a &lt;= 测定值 &lt;= b</w:t>
      </w:r>
      <w:r>
        <w:rPr>
          <w:rFonts w:cs="Arial" w:asciiTheme="minorEastAsia" w:hAnsiTheme="minorEastAsia"/>
          <w:szCs w:val="20"/>
        </w:rPr>
        <w:t>。</w:t>
      </w:r>
    </w:p>
    <w:p>
      <w:pPr>
        <w:pStyle w:val="5"/>
      </w:pPr>
      <w:r>
        <w:rPr>
          <w:rFonts w:hint="eastAsia"/>
        </w:rPr>
        <w:t>疫情监测预警</w:t>
      </w:r>
    </w:p>
    <w:p>
      <w:pPr>
        <w:ind w:firstLine="420"/>
        <w:rPr>
          <w:rFonts w:cs="Arial" w:asciiTheme="minorEastAsia" w:hAnsiTheme="minorEastAsia"/>
          <w:szCs w:val="20"/>
        </w:rPr>
      </w:pPr>
      <w:r>
        <w:rPr>
          <w:rFonts w:hint="eastAsia" w:cs="Arial" w:asciiTheme="minorEastAsia" w:hAnsiTheme="minorEastAsia"/>
          <w:szCs w:val="20"/>
        </w:rPr>
        <w:t>监测疫情参数，对被检者一周内在系统第一次被发现，疫情监测系统发出疫情告警，警告方式直接发送短信到相关人员手机中。</w:t>
      </w:r>
    </w:p>
    <w:p>
      <w:pPr>
        <w:pStyle w:val="5"/>
      </w:pPr>
      <w:r>
        <w:rPr>
          <w:rFonts w:hint="eastAsia"/>
        </w:rPr>
        <w:t>住院患者病程录</w:t>
      </w:r>
    </w:p>
    <w:p>
      <w:r>
        <w:rPr>
          <w:rFonts w:hint="eastAsia"/>
        </w:rPr>
        <w:t>在系统中可查询新冠住院患者的病程录，查询病人的</w:t>
      </w:r>
      <w:r>
        <w:rPr>
          <w:rFonts w:hint="eastAsia" w:ascii="仿宋" w:hAnsi="仿宋"/>
          <w:szCs w:val="28"/>
        </w:rPr>
        <w:t>医嘱（his长期医嘱）、生命体征（emr）、危重病人状态（病重、病危等）</w:t>
      </w:r>
    </w:p>
    <w:p>
      <w:pPr>
        <w:pStyle w:val="5"/>
      </w:pPr>
      <w:r>
        <w:rPr>
          <w:rFonts w:hint="eastAsia"/>
        </w:rPr>
        <w:t>疫情监测大屏</w:t>
      </w:r>
    </w:p>
    <w:p>
      <w:pPr>
        <w:pStyle w:val="46"/>
        <w:numPr>
          <w:ilvl w:val="0"/>
          <w:numId w:val="3"/>
        </w:numPr>
        <w:ind w:firstLineChars="0"/>
        <w:rPr>
          <w:rFonts w:cs="Arial" w:asciiTheme="minorEastAsia" w:hAnsiTheme="minorEastAsia"/>
          <w:sz w:val="28"/>
          <w:szCs w:val="28"/>
        </w:rPr>
      </w:pPr>
      <w:r>
        <w:rPr>
          <w:rFonts w:hint="eastAsia" w:cs="Arial" w:asciiTheme="minorEastAsia" w:hAnsiTheme="minorEastAsia"/>
          <w:sz w:val="28"/>
          <w:szCs w:val="28"/>
        </w:rPr>
        <w:t>展示物资储备情况与出库情况；</w:t>
      </w:r>
    </w:p>
    <w:p>
      <w:pPr>
        <w:pStyle w:val="46"/>
        <w:numPr>
          <w:ilvl w:val="0"/>
          <w:numId w:val="3"/>
        </w:numPr>
        <w:ind w:firstLineChars="0"/>
        <w:rPr>
          <w:rFonts w:cs="Arial" w:asciiTheme="minorEastAsia" w:hAnsiTheme="minorEastAsia"/>
          <w:sz w:val="28"/>
          <w:szCs w:val="28"/>
        </w:rPr>
      </w:pPr>
      <w:r>
        <w:rPr>
          <w:rFonts w:hint="eastAsia" w:cs="Arial" w:asciiTheme="minorEastAsia" w:hAnsiTheme="minorEastAsia"/>
          <w:sz w:val="28"/>
          <w:szCs w:val="28"/>
        </w:rPr>
        <w:t>展示当前疫情情况和变化情况；</w:t>
      </w:r>
    </w:p>
    <w:p>
      <w:pPr>
        <w:pStyle w:val="46"/>
        <w:numPr>
          <w:ilvl w:val="0"/>
          <w:numId w:val="3"/>
        </w:numPr>
        <w:ind w:firstLineChars="0"/>
        <w:rPr>
          <w:rFonts w:cs="Arial" w:asciiTheme="minorEastAsia" w:hAnsiTheme="minorEastAsia"/>
          <w:sz w:val="28"/>
          <w:szCs w:val="28"/>
        </w:rPr>
      </w:pPr>
      <w:r>
        <w:rPr>
          <w:rFonts w:hint="eastAsia" w:cs="Arial" w:asciiTheme="minorEastAsia" w:hAnsiTheme="minorEastAsia"/>
          <w:sz w:val="28"/>
          <w:szCs w:val="28"/>
        </w:rPr>
        <w:t>展示当前院内人数，包括医护、住院患者、家属、门诊患者、保安等所有人员；</w:t>
      </w:r>
    </w:p>
    <w:p>
      <w:pPr>
        <w:pStyle w:val="46"/>
        <w:numPr>
          <w:ilvl w:val="0"/>
          <w:numId w:val="3"/>
        </w:numPr>
        <w:ind w:firstLineChars="0"/>
        <w:rPr>
          <w:rFonts w:cs="Arial" w:asciiTheme="minorEastAsia" w:hAnsiTheme="minorEastAsia"/>
          <w:sz w:val="28"/>
          <w:szCs w:val="28"/>
        </w:rPr>
      </w:pPr>
      <w:r>
        <w:rPr>
          <w:rFonts w:hint="eastAsia" w:cs="Arial" w:asciiTheme="minorEastAsia" w:hAnsiTheme="minorEastAsia"/>
          <w:sz w:val="28"/>
          <w:szCs w:val="28"/>
        </w:rPr>
        <w:t>展示访客登记、人员流动最频繁区域；</w:t>
      </w:r>
    </w:p>
    <w:p>
      <w:pPr>
        <w:pStyle w:val="46"/>
        <w:numPr>
          <w:ilvl w:val="0"/>
          <w:numId w:val="3"/>
        </w:numPr>
        <w:ind w:firstLineChars="0"/>
        <w:rPr>
          <w:rFonts w:cs="Arial" w:asciiTheme="minorEastAsia" w:hAnsiTheme="minorEastAsia"/>
          <w:sz w:val="28"/>
          <w:szCs w:val="28"/>
        </w:rPr>
      </w:pPr>
      <w:r>
        <w:rPr>
          <w:rFonts w:hint="eastAsia" w:cs="Arial" w:asciiTheme="minorEastAsia" w:hAnsiTheme="minorEastAsia"/>
          <w:sz w:val="28"/>
          <w:szCs w:val="28"/>
        </w:rPr>
        <w:t>展示每日填报异常人员；</w:t>
      </w:r>
    </w:p>
    <w:p>
      <w:pPr>
        <w:pStyle w:val="46"/>
        <w:numPr>
          <w:ilvl w:val="0"/>
          <w:numId w:val="3"/>
        </w:numPr>
        <w:ind w:firstLineChars="0"/>
        <w:rPr>
          <w:rFonts w:cs="Arial" w:asciiTheme="minorEastAsia" w:hAnsiTheme="minorEastAsia"/>
          <w:sz w:val="28"/>
          <w:szCs w:val="28"/>
        </w:rPr>
      </w:pPr>
      <w:r>
        <w:rPr>
          <w:rFonts w:hint="eastAsia" w:cs="Arial" w:asciiTheme="minorEastAsia" w:hAnsiTheme="minorEastAsia"/>
          <w:sz w:val="28"/>
          <w:szCs w:val="28"/>
        </w:rPr>
        <w:t>展示被访确认执行异常情况，（入口登记被访科室后，当天未完成被访确认的）；</w:t>
      </w:r>
    </w:p>
    <w:p>
      <w:pPr>
        <w:pStyle w:val="46"/>
        <w:numPr>
          <w:ilvl w:val="0"/>
          <w:numId w:val="3"/>
        </w:numPr>
        <w:ind w:firstLineChars="0"/>
        <w:rPr>
          <w:rFonts w:ascii="仿宋" w:hAnsi="仿宋"/>
          <w:sz w:val="28"/>
          <w:szCs w:val="28"/>
        </w:rPr>
      </w:pPr>
      <w:r>
        <w:rPr>
          <w:rFonts w:hint="eastAsia" w:cs="Arial" w:asciiTheme="minorEastAsia" w:hAnsiTheme="minorEastAsia"/>
          <w:sz w:val="28"/>
          <w:szCs w:val="28"/>
        </w:rPr>
        <w:t>展示</w:t>
      </w:r>
      <w:r>
        <w:rPr>
          <w:rFonts w:hint="eastAsia" w:ascii="仿宋" w:hAnsi="仿宋"/>
          <w:sz w:val="28"/>
          <w:szCs w:val="28"/>
        </w:rPr>
        <w:t>负压病房患者进出人次，统计纬度按照当天、一周、一月、一年；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项目技术要求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投标人须提供满足以上要求。技术要求不得有负偏离，否则做无效投标处理。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运维期限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本项目自验收起免费</w:t>
      </w:r>
      <w:r>
        <w:rPr>
          <w:rFonts w:hint="eastAsia"/>
          <w:lang w:val="en-US" w:eastAsia="zh-CN"/>
        </w:rPr>
        <w:t>维保三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3779873"/>
      <w:docPartObj>
        <w:docPartGallery w:val="autotext"/>
      </w:docPartObj>
    </w:sdtPr>
    <w:sdtContent>
      <w:p>
        <w:pPr>
          <w:pStyle w:val="1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E3C85"/>
    <w:multiLevelType w:val="multilevel"/>
    <w:tmpl w:val="6B0E3C85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6CE561DB"/>
    <w:multiLevelType w:val="multilevel"/>
    <w:tmpl w:val="6CE561DB"/>
    <w:lvl w:ilvl="0" w:tentative="0">
      <w:start w:val="1"/>
      <w:numFmt w:val="decimal"/>
      <w:pStyle w:val="4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5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6"/>
      <w:lvlText w:val="%1.%2.%3"/>
      <w:lvlJc w:val="left"/>
      <w:pPr>
        <w:ind w:left="992" w:hanging="425"/>
      </w:pPr>
      <w:rPr>
        <w:rFonts w:hint="eastAsia"/>
      </w:rPr>
    </w:lvl>
    <w:lvl w:ilvl="3" w:tentative="0">
      <w:start w:val="1"/>
      <w:numFmt w:val="decimal"/>
      <w:pStyle w:val="7"/>
      <w:lvlText w:val="%1.%2.%3.%4"/>
      <w:lvlJc w:val="left"/>
      <w:pPr>
        <w:ind w:left="992" w:hanging="567"/>
      </w:pPr>
      <w:rPr>
        <w:rFonts w:hint="eastAsia"/>
      </w:rPr>
    </w:lvl>
    <w:lvl w:ilvl="4" w:tentative="0">
      <w:start w:val="1"/>
      <w:numFmt w:val="decimal"/>
      <w:pStyle w:val="8"/>
      <w:lvlText w:val="%1.%2.%3.%4.%5"/>
      <w:lvlJc w:val="left"/>
      <w:pPr>
        <w:ind w:left="992" w:hanging="567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ind w:left="992" w:hanging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AD"/>
    <w:rsid w:val="00002906"/>
    <w:rsid w:val="0002265C"/>
    <w:rsid w:val="00037282"/>
    <w:rsid w:val="00041178"/>
    <w:rsid w:val="00042123"/>
    <w:rsid w:val="00056FE4"/>
    <w:rsid w:val="000723CF"/>
    <w:rsid w:val="000837D5"/>
    <w:rsid w:val="00095BCE"/>
    <w:rsid w:val="00097DA3"/>
    <w:rsid w:val="000A234D"/>
    <w:rsid w:val="000A4BA3"/>
    <w:rsid w:val="000C0BBC"/>
    <w:rsid w:val="000C4D09"/>
    <w:rsid w:val="000E74A3"/>
    <w:rsid w:val="000F474A"/>
    <w:rsid w:val="001005FA"/>
    <w:rsid w:val="00111EBB"/>
    <w:rsid w:val="00112E36"/>
    <w:rsid w:val="00116475"/>
    <w:rsid w:val="001176E5"/>
    <w:rsid w:val="0012224B"/>
    <w:rsid w:val="00125481"/>
    <w:rsid w:val="00134704"/>
    <w:rsid w:val="0017283D"/>
    <w:rsid w:val="00182EEF"/>
    <w:rsid w:val="00185330"/>
    <w:rsid w:val="0018551F"/>
    <w:rsid w:val="00195401"/>
    <w:rsid w:val="001B3018"/>
    <w:rsid w:val="001B63AC"/>
    <w:rsid w:val="001C2CAB"/>
    <w:rsid w:val="001C300B"/>
    <w:rsid w:val="001C7231"/>
    <w:rsid w:val="001E6648"/>
    <w:rsid w:val="001E782F"/>
    <w:rsid w:val="00204561"/>
    <w:rsid w:val="002053E1"/>
    <w:rsid w:val="002105A3"/>
    <w:rsid w:val="00211684"/>
    <w:rsid w:val="00215D82"/>
    <w:rsid w:val="00216C5F"/>
    <w:rsid w:val="00223634"/>
    <w:rsid w:val="00243FAD"/>
    <w:rsid w:val="00257C53"/>
    <w:rsid w:val="002704A1"/>
    <w:rsid w:val="00282879"/>
    <w:rsid w:val="002930AE"/>
    <w:rsid w:val="002B176E"/>
    <w:rsid w:val="002B24CF"/>
    <w:rsid w:val="002D08C0"/>
    <w:rsid w:val="002F0647"/>
    <w:rsid w:val="002F7CE5"/>
    <w:rsid w:val="00305A0C"/>
    <w:rsid w:val="00307731"/>
    <w:rsid w:val="00315131"/>
    <w:rsid w:val="003202EA"/>
    <w:rsid w:val="00320717"/>
    <w:rsid w:val="003210F7"/>
    <w:rsid w:val="00323444"/>
    <w:rsid w:val="00323568"/>
    <w:rsid w:val="003256AD"/>
    <w:rsid w:val="00326435"/>
    <w:rsid w:val="00346724"/>
    <w:rsid w:val="003576A8"/>
    <w:rsid w:val="003615F3"/>
    <w:rsid w:val="003704BF"/>
    <w:rsid w:val="0039281C"/>
    <w:rsid w:val="003A16E8"/>
    <w:rsid w:val="003A4624"/>
    <w:rsid w:val="003C35D2"/>
    <w:rsid w:val="003C6BAF"/>
    <w:rsid w:val="003D51BD"/>
    <w:rsid w:val="003D5227"/>
    <w:rsid w:val="003D583D"/>
    <w:rsid w:val="003E063F"/>
    <w:rsid w:val="003E16F1"/>
    <w:rsid w:val="00412490"/>
    <w:rsid w:val="00424936"/>
    <w:rsid w:val="00431AD8"/>
    <w:rsid w:val="004464F7"/>
    <w:rsid w:val="00447D1B"/>
    <w:rsid w:val="00455B48"/>
    <w:rsid w:val="00455C77"/>
    <w:rsid w:val="00460E5D"/>
    <w:rsid w:val="00462ADA"/>
    <w:rsid w:val="00464E4E"/>
    <w:rsid w:val="004716FC"/>
    <w:rsid w:val="004733F1"/>
    <w:rsid w:val="0048408C"/>
    <w:rsid w:val="004950BD"/>
    <w:rsid w:val="004B01F8"/>
    <w:rsid w:val="004B0657"/>
    <w:rsid w:val="004B5B5D"/>
    <w:rsid w:val="004B669F"/>
    <w:rsid w:val="004B78F3"/>
    <w:rsid w:val="004E40EF"/>
    <w:rsid w:val="00513120"/>
    <w:rsid w:val="005131DE"/>
    <w:rsid w:val="00534A05"/>
    <w:rsid w:val="00535B8C"/>
    <w:rsid w:val="005423CB"/>
    <w:rsid w:val="00564AF4"/>
    <w:rsid w:val="0057162A"/>
    <w:rsid w:val="00577DC8"/>
    <w:rsid w:val="005B71B8"/>
    <w:rsid w:val="005E6190"/>
    <w:rsid w:val="005E6F0D"/>
    <w:rsid w:val="005E747A"/>
    <w:rsid w:val="005F2A45"/>
    <w:rsid w:val="005F68C4"/>
    <w:rsid w:val="005F7C85"/>
    <w:rsid w:val="00604A4F"/>
    <w:rsid w:val="006079ED"/>
    <w:rsid w:val="00616609"/>
    <w:rsid w:val="00616DDC"/>
    <w:rsid w:val="00627C8A"/>
    <w:rsid w:val="00650562"/>
    <w:rsid w:val="006540DB"/>
    <w:rsid w:val="00661BB5"/>
    <w:rsid w:val="00663DBC"/>
    <w:rsid w:val="006718BB"/>
    <w:rsid w:val="00682FE9"/>
    <w:rsid w:val="0069499D"/>
    <w:rsid w:val="006A0962"/>
    <w:rsid w:val="006B6E81"/>
    <w:rsid w:val="006B732C"/>
    <w:rsid w:val="006C212E"/>
    <w:rsid w:val="006C5498"/>
    <w:rsid w:val="006C6CEB"/>
    <w:rsid w:val="006D21CB"/>
    <w:rsid w:val="006D3006"/>
    <w:rsid w:val="006E08DA"/>
    <w:rsid w:val="006F063D"/>
    <w:rsid w:val="006F2091"/>
    <w:rsid w:val="006F2B14"/>
    <w:rsid w:val="007001AD"/>
    <w:rsid w:val="007006A8"/>
    <w:rsid w:val="00701B54"/>
    <w:rsid w:val="007115EC"/>
    <w:rsid w:val="00712F06"/>
    <w:rsid w:val="0072210F"/>
    <w:rsid w:val="0073461D"/>
    <w:rsid w:val="00734C0C"/>
    <w:rsid w:val="00743F27"/>
    <w:rsid w:val="00744EBF"/>
    <w:rsid w:val="00750332"/>
    <w:rsid w:val="00752C9D"/>
    <w:rsid w:val="00761D0D"/>
    <w:rsid w:val="00765545"/>
    <w:rsid w:val="0077239A"/>
    <w:rsid w:val="007A5924"/>
    <w:rsid w:val="007B7655"/>
    <w:rsid w:val="007C315A"/>
    <w:rsid w:val="007C54CD"/>
    <w:rsid w:val="007D2175"/>
    <w:rsid w:val="007D557C"/>
    <w:rsid w:val="007D55DA"/>
    <w:rsid w:val="007F30C7"/>
    <w:rsid w:val="0080402C"/>
    <w:rsid w:val="00804E33"/>
    <w:rsid w:val="00814EB1"/>
    <w:rsid w:val="00815FCB"/>
    <w:rsid w:val="00845938"/>
    <w:rsid w:val="00851764"/>
    <w:rsid w:val="00855FAB"/>
    <w:rsid w:val="00870A5A"/>
    <w:rsid w:val="00871C54"/>
    <w:rsid w:val="008739CC"/>
    <w:rsid w:val="008812B3"/>
    <w:rsid w:val="00890E8C"/>
    <w:rsid w:val="00894350"/>
    <w:rsid w:val="008954C3"/>
    <w:rsid w:val="00896723"/>
    <w:rsid w:val="008A3589"/>
    <w:rsid w:val="008A79F2"/>
    <w:rsid w:val="008B60FA"/>
    <w:rsid w:val="008C2188"/>
    <w:rsid w:val="008C27CE"/>
    <w:rsid w:val="008C2BBE"/>
    <w:rsid w:val="008E6A31"/>
    <w:rsid w:val="008F2B48"/>
    <w:rsid w:val="008F7A81"/>
    <w:rsid w:val="00911ED5"/>
    <w:rsid w:val="0091497B"/>
    <w:rsid w:val="00920E3A"/>
    <w:rsid w:val="00921E38"/>
    <w:rsid w:val="00924A7B"/>
    <w:rsid w:val="009455C2"/>
    <w:rsid w:val="00954E1C"/>
    <w:rsid w:val="009A6FEA"/>
    <w:rsid w:val="009B65C7"/>
    <w:rsid w:val="009D46F7"/>
    <w:rsid w:val="009E3B03"/>
    <w:rsid w:val="009E43BE"/>
    <w:rsid w:val="009E47E7"/>
    <w:rsid w:val="009E6C5E"/>
    <w:rsid w:val="00A01CA4"/>
    <w:rsid w:val="00A03E4E"/>
    <w:rsid w:val="00A15D4C"/>
    <w:rsid w:val="00A26E4A"/>
    <w:rsid w:val="00A3668B"/>
    <w:rsid w:val="00A5482F"/>
    <w:rsid w:val="00A61976"/>
    <w:rsid w:val="00A7103C"/>
    <w:rsid w:val="00A8078B"/>
    <w:rsid w:val="00A965B6"/>
    <w:rsid w:val="00AB0DA1"/>
    <w:rsid w:val="00AC35AE"/>
    <w:rsid w:val="00AD478E"/>
    <w:rsid w:val="00AE7BE3"/>
    <w:rsid w:val="00AF3609"/>
    <w:rsid w:val="00AF696A"/>
    <w:rsid w:val="00B11A73"/>
    <w:rsid w:val="00B13E7F"/>
    <w:rsid w:val="00B163C3"/>
    <w:rsid w:val="00B23684"/>
    <w:rsid w:val="00B24E31"/>
    <w:rsid w:val="00B272B9"/>
    <w:rsid w:val="00B32579"/>
    <w:rsid w:val="00B5431C"/>
    <w:rsid w:val="00B57B5F"/>
    <w:rsid w:val="00B709F1"/>
    <w:rsid w:val="00B714BA"/>
    <w:rsid w:val="00B87B73"/>
    <w:rsid w:val="00B91790"/>
    <w:rsid w:val="00BB0DB5"/>
    <w:rsid w:val="00BB33CB"/>
    <w:rsid w:val="00BC1FC0"/>
    <w:rsid w:val="00C14103"/>
    <w:rsid w:val="00C35E5B"/>
    <w:rsid w:val="00C3718C"/>
    <w:rsid w:val="00C43641"/>
    <w:rsid w:val="00C455B8"/>
    <w:rsid w:val="00C52B40"/>
    <w:rsid w:val="00C556B2"/>
    <w:rsid w:val="00C67243"/>
    <w:rsid w:val="00C7577F"/>
    <w:rsid w:val="00C87E24"/>
    <w:rsid w:val="00CB508E"/>
    <w:rsid w:val="00CC3D81"/>
    <w:rsid w:val="00CD63A9"/>
    <w:rsid w:val="00CD7063"/>
    <w:rsid w:val="00CE71B3"/>
    <w:rsid w:val="00CE7851"/>
    <w:rsid w:val="00CF41A2"/>
    <w:rsid w:val="00CF76D1"/>
    <w:rsid w:val="00D147FB"/>
    <w:rsid w:val="00D31994"/>
    <w:rsid w:val="00D50140"/>
    <w:rsid w:val="00D5254B"/>
    <w:rsid w:val="00D630AD"/>
    <w:rsid w:val="00D647A4"/>
    <w:rsid w:val="00D80FC8"/>
    <w:rsid w:val="00DD051C"/>
    <w:rsid w:val="00DD6966"/>
    <w:rsid w:val="00DF178A"/>
    <w:rsid w:val="00E0098F"/>
    <w:rsid w:val="00E02238"/>
    <w:rsid w:val="00E12269"/>
    <w:rsid w:val="00E1608D"/>
    <w:rsid w:val="00E24A77"/>
    <w:rsid w:val="00E526E5"/>
    <w:rsid w:val="00E632F7"/>
    <w:rsid w:val="00E662A2"/>
    <w:rsid w:val="00E700E2"/>
    <w:rsid w:val="00E7114F"/>
    <w:rsid w:val="00E8037C"/>
    <w:rsid w:val="00E84E31"/>
    <w:rsid w:val="00E868F6"/>
    <w:rsid w:val="00E931BD"/>
    <w:rsid w:val="00E947A8"/>
    <w:rsid w:val="00EA1024"/>
    <w:rsid w:val="00EA50A9"/>
    <w:rsid w:val="00EC31CD"/>
    <w:rsid w:val="00ED079C"/>
    <w:rsid w:val="00EF3CE4"/>
    <w:rsid w:val="00F00D57"/>
    <w:rsid w:val="00F03CCD"/>
    <w:rsid w:val="00F1253C"/>
    <w:rsid w:val="00F1450C"/>
    <w:rsid w:val="00F30492"/>
    <w:rsid w:val="00F41286"/>
    <w:rsid w:val="00F45A8E"/>
    <w:rsid w:val="00F55E29"/>
    <w:rsid w:val="00F56918"/>
    <w:rsid w:val="00F8108B"/>
    <w:rsid w:val="00F91996"/>
    <w:rsid w:val="108E5322"/>
    <w:rsid w:val="6F7A6739"/>
    <w:rsid w:val="718A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4">
    <w:name w:val="heading 1"/>
    <w:basedOn w:val="1"/>
    <w:next w:val="1"/>
    <w:link w:val="28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9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30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31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paragraph" w:styleId="8">
    <w:name w:val="heading 5"/>
    <w:basedOn w:val="1"/>
    <w:next w:val="1"/>
    <w:link w:val="32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Cs w:val="28"/>
    </w:rPr>
  </w:style>
  <w:style w:type="paragraph" w:styleId="9">
    <w:name w:val="heading 6"/>
    <w:basedOn w:val="1"/>
    <w:next w:val="1"/>
    <w:link w:val="33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paragraph" w:styleId="10">
    <w:name w:val="heading 7"/>
    <w:basedOn w:val="1"/>
    <w:next w:val="1"/>
    <w:link w:val="36"/>
    <w:qFormat/>
    <w:uiPriority w:val="9"/>
    <w:pPr>
      <w:keepNext/>
      <w:keepLines/>
      <w:tabs>
        <w:tab w:val="left" w:pos="1296"/>
      </w:tabs>
      <w:adjustRightInd w:val="0"/>
      <w:spacing w:before="240" w:after="64" w:line="320" w:lineRule="atLeast"/>
      <w:ind w:left="1296" w:hanging="1296"/>
      <w:textAlignment w:val="baseline"/>
      <w:outlineLvl w:val="6"/>
    </w:pPr>
    <w:rPr>
      <w:rFonts w:ascii="Times New Roman" w:hAnsi="Times New Roman" w:eastAsia="宋体" w:cs="Times New Roman"/>
      <w:b/>
      <w:kern w:val="0"/>
      <w:szCs w:val="20"/>
    </w:rPr>
  </w:style>
  <w:style w:type="paragraph" w:styleId="11">
    <w:name w:val="heading 8"/>
    <w:basedOn w:val="1"/>
    <w:next w:val="1"/>
    <w:link w:val="37"/>
    <w:qFormat/>
    <w:uiPriority w:val="9"/>
    <w:pPr>
      <w:keepNext/>
      <w:keepLines/>
      <w:tabs>
        <w:tab w:val="left" w:pos="1440"/>
      </w:tabs>
      <w:adjustRightInd w:val="0"/>
      <w:spacing w:before="240" w:after="64" w:line="320" w:lineRule="atLeast"/>
      <w:ind w:left="1440" w:hanging="1440"/>
      <w:textAlignment w:val="baseline"/>
      <w:outlineLvl w:val="7"/>
    </w:pPr>
    <w:rPr>
      <w:rFonts w:ascii="Arial" w:hAnsi="Arial" w:eastAsia="黑体" w:cs="Times New Roman"/>
      <w:kern w:val="0"/>
      <w:szCs w:val="20"/>
    </w:rPr>
  </w:style>
  <w:style w:type="paragraph" w:styleId="12">
    <w:name w:val="heading 9"/>
    <w:basedOn w:val="1"/>
    <w:next w:val="1"/>
    <w:link w:val="38"/>
    <w:qFormat/>
    <w:uiPriority w:val="9"/>
    <w:pPr>
      <w:keepNext/>
      <w:keepLines/>
      <w:tabs>
        <w:tab w:val="left" w:pos="1584"/>
      </w:tabs>
      <w:adjustRightInd w:val="0"/>
      <w:spacing w:before="240" w:after="64" w:line="320" w:lineRule="atLeast"/>
      <w:ind w:left="1584" w:hanging="1584"/>
      <w:textAlignment w:val="baseline"/>
      <w:outlineLvl w:val="8"/>
    </w:pPr>
    <w:rPr>
      <w:rFonts w:ascii="Arial" w:hAnsi="Arial" w:eastAsia="黑体" w:cs="Times New Roman"/>
      <w:kern w:val="0"/>
      <w:szCs w:val="20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576"/>
    </w:pPr>
    <w:rPr>
      <w:kern w:val="0"/>
      <w:sz w:val="20"/>
    </w:rPr>
  </w:style>
  <w:style w:type="paragraph" w:styleId="13">
    <w:name w:val="annotation text"/>
    <w:basedOn w:val="1"/>
    <w:link w:val="47"/>
    <w:semiHidden/>
    <w:unhideWhenUsed/>
    <w:qFormat/>
    <w:uiPriority w:val="99"/>
    <w:pPr>
      <w:jc w:val="left"/>
    </w:pPr>
  </w:style>
  <w:style w:type="paragraph" w:styleId="14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1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6">
    <w:name w:val="Balloon Text"/>
    <w:basedOn w:val="1"/>
    <w:link w:val="4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8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</w:style>
  <w:style w:type="paragraph" w:styleId="20">
    <w:name w:val="toc 2"/>
    <w:basedOn w:val="1"/>
    <w:next w:val="1"/>
    <w:unhideWhenUsed/>
    <w:uiPriority w:val="39"/>
    <w:pPr>
      <w:ind w:left="420" w:leftChars="200"/>
    </w:pPr>
  </w:style>
  <w:style w:type="paragraph" w:styleId="21">
    <w:name w:val="annotation subject"/>
    <w:basedOn w:val="13"/>
    <w:next w:val="13"/>
    <w:link w:val="48"/>
    <w:semiHidden/>
    <w:unhideWhenUsed/>
    <w:uiPriority w:val="99"/>
    <w:rPr>
      <w:b/>
      <w:bCs/>
    </w:rPr>
  </w:style>
  <w:style w:type="paragraph" w:styleId="22">
    <w:name w:val="Body Text First Indent"/>
    <w:basedOn w:val="14"/>
    <w:link w:val="41"/>
    <w:uiPriority w:val="0"/>
    <w:pPr>
      <w:adjustRightInd w:val="0"/>
      <w:spacing w:line="312" w:lineRule="atLeast"/>
      <w:ind w:firstLine="420" w:firstLineChars="100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zh-CN" w:eastAsia="zh-CN"/>
    </w:rPr>
  </w:style>
  <w:style w:type="table" w:styleId="24">
    <w:name w:val="Table Grid"/>
    <w:basedOn w:val="2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Hyperlink"/>
    <w:basedOn w:val="2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7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28">
    <w:name w:val="标题 1 字符"/>
    <w:basedOn w:val="25"/>
    <w:link w:val="4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29">
    <w:name w:val="标题 2 字符"/>
    <w:basedOn w:val="25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标题 3 字符"/>
    <w:basedOn w:val="25"/>
    <w:link w:val="6"/>
    <w:qFormat/>
    <w:uiPriority w:val="9"/>
    <w:rPr>
      <w:rFonts w:eastAsia="仿宋"/>
      <w:b/>
      <w:bCs/>
      <w:sz w:val="32"/>
      <w:szCs w:val="32"/>
    </w:rPr>
  </w:style>
  <w:style w:type="character" w:customStyle="1" w:styleId="31">
    <w:name w:val="标题 4 字符"/>
    <w:basedOn w:val="25"/>
    <w:link w:val="7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2">
    <w:name w:val="标题 5 字符"/>
    <w:basedOn w:val="25"/>
    <w:link w:val="8"/>
    <w:qFormat/>
    <w:uiPriority w:val="9"/>
    <w:rPr>
      <w:rFonts w:eastAsia="仿宋"/>
      <w:b/>
      <w:bCs/>
      <w:sz w:val="28"/>
      <w:szCs w:val="28"/>
    </w:rPr>
  </w:style>
  <w:style w:type="character" w:customStyle="1" w:styleId="33">
    <w:name w:val="标题 6 字符"/>
    <w:basedOn w:val="25"/>
    <w:link w:val="9"/>
    <w:qFormat/>
    <w:uiPriority w:val="9"/>
    <w:rPr>
      <w:rFonts w:asciiTheme="majorHAnsi" w:hAnsiTheme="majorHAnsi" w:eastAsiaTheme="majorEastAsia" w:cstheme="majorBidi"/>
      <w:b/>
      <w:bCs/>
      <w:sz w:val="28"/>
      <w:szCs w:val="24"/>
    </w:rPr>
  </w:style>
  <w:style w:type="character" w:customStyle="1" w:styleId="34">
    <w:name w:val="页眉 字符"/>
    <w:basedOn w:val="25"/>
    <w:link w:val="18"/>
    <w:qFormat/>
    <w:uiPriority w:val="99"/>
    <w:rPr>
      <w:sz w:val="18"/>
      <w:szCs w:val="18"/>
    </w:rPr>
  </w:style>
  <w:style w:type="character" w:customStyle="1" w:styleId="35">
    <w:name w:val="页脚 字符"/>
    <w:basedOn w:val="25"/>
    <w:link w:val="17"/>
    <w:uiPriority w:val="99"/>
    <w:rPr>
      <w:sz w:val="18"/>
      <w:szCs w:val="18"/>
    </w:rPr>
  </w:style>
  <w:style w:type="character" w:customStyle="1" w:styleId="36">
    <w:name w:val="标题 7 字符"/>
    <w:basedOn w:val="25"/>
    <w:link w:val="10"/>
    <w:qFormat/>
    <w:uiPriority w:val="9"/>
    <w:rPr>
      <w:rFonts w:ascii="Times New Roman" w:hAnsi="Times New Roman" w:eastAsia="宋体" w:cs="Times New Roman"/>
      <w:b/>
      <w:kern w:val="0"/>
      <w:sz w:val="24"/>
      <w:szCs w:val="20"/>
    </w:rPr>
  </w:style>
  <w:style w:type="character" w:customStyle="1" w:styleId="37">
    <w:name w:val="标题 8 字符"/>
    <w:basedOn w:val="25"/>
    <w:link w:val="11"/>
    <w:qFormat/>
    <w:uiPriority w:val="9"/>
    <w:rPr>
      <w:rFonts w:ascii="Arial" w:hAnsi="Arial" w:eastAsia="黑体" w:cs="Times New Roman"/>
      <w:kern w:val="0"/>
      <w:sz w:val="24"/>
      <w:szCs w:val="20"/>
    </w:rPr>
  </w:style>
  <w:style w:type="character" w:customStyle="1" w:styleId="38">
    <w:name w:val="标题 9 字符"/>
    <w:basedOn w:val="25"/>
    <w:link w:val="12"/>
    <w:qFormat/>
    <w:uiPriority w:val="9"/>
    <w:rPr>
      <w:rFonts w:ascii="Arial" w:hAnsi="Arial" w:eastAsia="黑体" w:cs="Times New Roman"/>
      <w:kern w:val="0"/>
      <w:sz w:val="24"/>
      <w:szCs w:val="20"/>
    </w:rPr>
  </w:style>
  <w:style w:type="character" w:customStyle="1" w:styleId="39">
    <w:name w:val="正文文本 字符"/>
    <w:basedOn w:val="25"/>
    <w:link w:val="14"/>
    <w:semiHidden/>
    <w:qFormat/>
    <w:uiPriority w:val="99"/>
    <w:rPr>
      <w:sz w:val="24"/>
    </w:rPr>
  </w:style>
  <w:style w:type="character" w:customStyle="1" w:styleId="40">
    <w:name w:val="正文首行缩进 字符"/>
    <w:basedOn w:val="39"/>
    <w:semiHidden/>
    <w:qFormat/>
    <w:uiPriority w:val="99"/>
    <w:rPr>
      <w:sz w:val="24"/>
    </w:rPr>
  </w:style>
  <w:style w:type="character" w:customStyle="1" w:styleId="41">
    <w:name w:val="正文文本首行缩进 字符"/>
    <w:basedOn w:val="25"/>
    <w:link w:val="22"/>
    <w:qFormat/>
    <w:uiPriority w:val="0"/>
    <w:rPr>
      <w:rFonts w:ascii="Times New Roman" w:hAnsi="Times New Roman" w:eastAsia="宋体" w:cs="Times New Roman"/>
      <w:kern w:val="0"/>
      <w:szCs w:val="20"/>
      <w:lang w:val="zh-CN" w:eastAsia="zh-CN"/>
    </w:rPr>
  </w:style>
  <w:style w:type="paragraph" w:customStyle="1" w:styleId="42">
    <w:name w:val="小四文本缩进"/>
    <w:basedOn w:val="1"/>
    <w:link w:val="43"/>
    <w:qFormat/>
    <w:uiPriority w:val="0"/>
    <w:pPr>
      <w:ind w:firstLine="480" w:firstLineChars="200"/>
    </w:pPr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43">
    <w:name w:val="小四文本缩进 Char"/>
    <w:link w:val="42"/>
    <w:uiPriority w:val="0"/>
    <w:rPr>
      <w:rFonts w:ascii="Times New Roman" w:hAnsi="Times New Roman" w:eastAsia="宋体" w:cs="Times New Roman"/>
      <w:kern w:val="0"/>
      <w:sz w:val="24"/>
      <w:szCs w:val="24"/>
      <w:lang w:val="zh-CN" w:eastAsia="zh-CN"/>
    </w:rPr>
  </w:style>
  <w:style w:type="paragraph" w:customStyle="1" w:styleId="44">
    <w:name w:val="TOC Heading"/>
    <w:basedOn w:val="4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45">
    <w:name w:val="*正文"/>
    <w:basedOn w:val="1"/>
    <w:qFormat/>
    <w:uiPriority w:val="0"/>
    <w:pPr>
      <w:ind w:firstLine="480" w:firstLineChars="200"/>
    </w:pPr>
    <w:rPr>
      <w:rFonts w:ascii="宋体" w:hAnsi="宋体" w:eastAsia="仿宋_GB2312"/>
      <w:szCs w:val="24"/>
      <w:lang w:val="zh-CN"/>
    </w:rPr>
  </w:style>
  <w:style w:type="paragraph" w:styleId="46">
    <w:name w:val="List Paragraph"/>
    <w:basedOn w:val="1"/>
    <w:qFormat/>
    <w:uiPriority w:val="34"/>
    <w:pPr>
      <w:spacing w:line="240" w:lineRule="auto"/>
      <w:ind w:firstLine="420" w:firstLineChars="200"/>
    </w:pPr>
    <w:rPr>
      <w:sz w:val="21"/>
    </w:rPr>
  </w:style>
  <w:style w:type="character" w:customStyle="1" w:styleId="47">
    <w:name w:val="批注文字 字符"/>
    <w:basedOn w:val="25"/>
    <w:link w:val="13"/>
    <w:semiHidden/>
    <w:uiPriority w:val="99"/>
    <w:rPr>
      <w:sz w:val="24"/>
    </w:rPr>
  </w:style>
  <w:style w:type="character" w:customStyle="1" w:styleId="48">
    <w:name w:val="批注主题 字符"/>
    <w:basedOn w:val="47"/>
    <w:link w:val="21"/>
    <w:semiHidden/>
    <w:uiPriority w:val="99"/>
    <w:rPr>
      <w:b/>
      <w:bCs/>
      <w:sz w:val="24"/>
    </w:rPr>
  </w:style>
  <w:style w:type="character" w:customStyle="1" w:styleId="49">
    <w:name w:val="批注框文本 字符"/>
    <w:basedOn w:val="25"/>
    <w:link w:val="1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B9DCF4-B345-41C5-B0A8-D82A390FD4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235</Words>
  <Characters>1342</Characters>
  <Lines>11</Lines>
  <Paragraphs>3</Paragraphs>
  <TotalTime>2</TotalTime>
  <ScaleCrop>false</ScaleCrop>
  <LinksUpToDate>false</LinksUpToDate>
  <CharactersWithSpaces>1574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2019-04-18T03:39:00Z</dcterms:created>
  <dc:creator>1</dc:creator>
  <cp:lastModifiedBy>懒的说</cp:lastModifiedBy>
  <dcterms:modified xsi:type="dcterms:W3CDTF">2021-08-30T03:10:10Z</dcterms:modified>
  <cp:revision>215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CE2BF7A005EB446EA309F59AFCA087D0</vt:lpwstr>
  </property>
</Properties>
</file>