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9"/>
        <w:gridCol w:w="59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749" w:type="dxa"/>
            <w:shd w:val="clear" w:color="auto" w:fill="4471C4"/>
          </w:tcPr>
          <w:p>
            <w:pPr>
              <w:pStyle w:val="6"/>
              <w:spacing w:before="145"/>
              <w:ind w:left="1931" w:right="1923"/>
              <w:jc w:val="center"/>
              <w:rPr>
                <w:b/>
                <w:sz w:val="21"/>
              </w:rPr>
            </w:pPr>
            <w:bookmarkStart w:id="0" w:name="_GoBack"/>
            <w:bookmarkEnd w:id="0"/>
            <w:r>
              <w:rPr>
                <w:b/>
                <w:color w:val="FFFFFF"/>
                <w:sz w:val="21"/>
              </w:rPr>
              <w:t>产品图片</w:t>
            </w:r>
          </w:p>
        </w:tc>
        <w:tc>
          <w:tcPr>
            <w:tcW w:w="5983" w:type="dxa"/>
            <w:shd w:val="clear" w:color="auto" w:fill="4471C4"/>
          </w:tcPr>
          <w:p>
            <w:pPr>
              <w:pStyle w:val="6"/>
              <w:spacing w:before="145"/>
              <w:ind w:left="2545" w:right="2544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技术参数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749" w:type="dxa"/>
            <w:vMerge w:val="restart"/>
          </w:tcPr>
          <w:p>
            <w:pPr>
              <w:pStyle w:val="6"/>
              <w:spacing w:before="692"/>
              <w:ind w:left="0" w:leftChars="0" w:right="-29" w:firstLine="0" w:firstLineChars="0"/>
              <w:rPr>
                <w:sz w:val="24"/>
              </w:rPr>
            </w:pPr>
            <w:r>
              <w:rPr>
                <w:sz w:val="18"/>
              </w:rPr>
              <w:drawing>
                <wp:inline distT="0" distB="0" distL="114300" distR="114300">
                  <wp:extent cx="2950845" cy="2412365"/>
                  <wp:effectExtent l="0" t="0" r="8255" b="635"/>
                  <wp:docPr id="2" name="图片 2" descr="德宝DRT-B3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德宝DRT-B342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0845" cy="2412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lang w:val="en-US" w:eastAsia="zh-CN"/>
              </w:rPr>
              <w:t xml:space="preserve">      </w:t>
            </w:r>
          </w:p>
          <w:p>
            <w:pPr>
              <w:pStyle w:val="6"/>
              <w:spacing w:before="71" w:line="244" w:lineRule="auto"/>
              <w:ind w:right="6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外形尺寸：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长宽高</w:t>
            </w:r>
            <w:r>
              <w:rPr>
                <w:sz w:val="22"/>
                <w:szCs w:val="22"/>
              </w:rPr>
              <w:t xml:space="preserve">1200mm *185mm *980mm </w:t>
            </w:r>
          </w:p>
          <w:p>
            <w:pPr>
              <w:pStyle w:val="6"/>
              <w:spacing w:before="71" w:line="244" w:lineRule="auto"/>
              <w:ind w:right="668"/>
              <w:rPr>
                <w:b/>
                <w:sz w:val="24"/>
              </w:rPr>
            </w:pPr>
            <w:r>
              <w:rPr>
                <w:sz w:val="22"/>
                <w:szCs w:val="22"/>
              </w:rPr>
              <w:t xml:space="preserve">通行尺寸：≤600-900mm </w:t>
            </w:r>
          </w:p>
        </w:tc>
        <w:tc>
          <w:tcPr>
            <w:tcW w:w="5983" w:type="dxa"/>
          </w:tcPr>
          <w:p>
            <w:pPr>
              <w:pStyle w:val="6"/>
              <w:ind w:left="104"/>
              <w:rPr>
                <w:sz w:val="18"/>
              </w:rPr>
            </w:pPr>
            <w:r>
              <w:rPr>
                <w:sz w:val="18"/>
              </w:rPr>
              <w:t>机箱材料：国产标准 304号不锈钢，钢材厚非标 1.5mm/1.</w:t>
            </w:r>
            <w:r>
              <w:rPr>
                <w:rFonts w:hint="eastAsia"/>
                <w:sz w:val="18"/>
                <w:lang w:val="en-US" w:eastAsia="zh-CN"/>
              </w:rPr>
              <w:t>0</w:t>
            </w:r>
            <w:r>
              <w:rPr>
                <w:sz w:val="18"/>
              </w:rPr>
              <w:t xml:space="preserve">mm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7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3" w:type="dxa"/>
          </w:tcPr>
          <w:p>
            <w:pPr>
              <w:pStyle w:val="6"/>
              <w:ind w:left="104"/>
              <w:rPr>
                <w:rFonts w:ascii="Times New Roman" w:hAnsi="Times New Roman" w:eastAsia="Times New Roman"/>
                <w:sz w:val="18"/>
              </w:rPr>
            </w:pPr>
            <w:r>
              <w:rPr>
                <w:sz w:val="18"/>
              </w:rPr>
              <w:t>工作电压：</w:t>
            </w:r>
            <w:r>
              <w:rPr>
                <w:rFonts w:ascii="Times New Roman" w:hAnsi="Times New Roman" w:eastAsia="Times New Roman"/>
                <w:sz w:val="18"/>
              </w:rPr>
              <w:t>AC220</w:t>
            </w:r>
            <w:r>
              <w:rPr>
                <w:sz w:val="18"/>
              </w:rPr>
              <w:t>±</w:t>
            </w:r>
            <w:r>
              <w:rPr>
                <w:rFonts w:ascii="Times New Roman" w:hAnsi="Times New Roman" w:eastAsia="Times New Roman"/>
                <w:sz w:val="18"/>
              </w:rPr>
              <w:t>10%V 50</w:t>
            </w:r>
            <w:r>
              <w:rPr>
                <w:sz w:val="18"/>
              </w:rPr>
              <w:t>±</w:t>
            </w:r>
            <w:r>
              <w:rPr>
                <w:rFonts w:ascii="Times New Roman" w:hAnsi="Times New Roman" w:eastAsia="Times New Roman"/>
                <w:sz w:val="18"/>
              </w:rPr>
              <w:t>10%HZ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7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3" w:type="dxa"/>
          </w:tcPr>
          <w:p>
            <w:pPr>
              <w:pStyle w:val="6"/>
              <w:ind w:left="104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 xml:space="preserve">功耗：静态 </w:t>
            </w:r>
            <w:r>
              <w:rPr>
                <w:rFonts w:ascii="Times New Roman" w:eastAsia="Times New Roman"/>
                <w:sz w:val="18"/>
              </w:rPr>
              <w:t>60W</w:t>
            </w:r>
            <w:r>
              <w:rPr>
                <w:sz w:val="18"/>
              </w:rPr>
              <w:t xml:space="preserve">，动态 </w:t>
            </w:r>
            <w:r>
              <w:rPr>
                <w:rFonts w:ascii="Times New Roman" w:eastAsia="Times New Roman"/>
                <w:sz w:val="18"/>
              </w:rPr>
              <w:t>135W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7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3" w:type="dxa"/>
          </w:tcPr>
          <w:p>
            <w:pPr>
              <w:pStyle w:val="6"/>
              <w:ind w:left="104"/>
              <w:rPr>
                <w:sz w:val="18"/>
              </w:rPr>
            </w:pPr>
            <w:r>
              <w:rPr>
                <w:sz w:val="18"/>
              </w:rPr>
              <w:t>驱动电机：</w:t>
            </w:r>
            <w:r>
              <w:rPr>
                <w:rFonts w:ascii="Times New Roman" w:eastAsia="Times New Roman"/>
                <w:sz w:val="18"/>
              </w:rPr>
              <w:t xml:space="preserve">24V </w:t>
            </w:r>
            <w:r>
              <w:rPr>
                <w:sz w:val="18"/>
              </w:rPr>
              <w:t>直流无刷电机，霍尔码盘定位，定位精确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7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3" w:type="dxa"/>
          </w:tcPr>
          <w:p>
            <w:pPr>
              <w:pStyle w:val="6"/>
              <w:ind w:left="104"/>
              <w:rPr>
                <w:sz w:val="18"/>
              </w:rPr>
            </w:pPr>
            <w:r>
              <w:rPr>
                <w:sz w:val="18"/>
              </w:rPr>
              <w:t xml:space="preserve">高精度 </w:t>
            </w:r>
            <w:r>
              <w:rPr>
                <w:rFonts w:ascii="Times New Roman" w:eastAsia="Times New Roman"/>
                <w:sz w:val="18"/>
              </w:rPr>
              <w:t xml:space="preserve">CNC </w:t>
            </w:r>
            <w:r>
              <w:rPr>
                <w:sz w:val="18"/>
              </w:rPr>
              <w:t>无刷机芯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1" w:hRule="atLeast"/>
        </w:trPr>
        <w:tc>
          <w:tcPr>
            <w:tcW w:w="47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3" w:type="dxa"/>
          </w:tcPr>
          <w:p>
            <w:pPr>
              <w:pStyle w:val="6"/>
              <w:spacing w:before="15" w:line="277" w:lineRule="exact"/>
              <w:ind w:left="104"/>
              <w:rPr>
                <w:sz w:val="22"/>
              </w:rPr>
            </w:pPr>
            <w:r>
              <w:rPr>
                <w:sz w:val="18"/>
              </w:rPr>
              <w:t>外形尺寸：</w:t>
            </w:r>
            <w:r>
              <w:rPr>
                <w:sz w:val="22"/>
              </w:rPr>
              <w:t>1200mm *185mm *980mm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47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3" w:type="dxa"/>
          </w:tcPr>
          <w:p>
            <w:pPr>
              <w:pStyle w:val="6"/>
              <w:spacing w:before="43"/>
              <w:ind w:left="104"/>
              <w:rPr>
                <w:sz w:val="18"/>
              </w:rPr>
            </w:pPr>
            <w:r>
              <w:rPr>
                <w:sz w:val="18"/>
              </w:rPr>
              <w:t xml:space="preserve">语音功能：中英文语音提示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7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3" w:type="dxa"/>
          </w:tcPr>
          <w:p>
            <w:pPr>
              <w:pStyle w:val="6"/>
              <w:ind w:left="104"/>
              <w:rPr>
                <w:sz w:val="18"/>
              </w:rPr>
            </w:pPr>
            <w:r>
              <w:rPr>
                <w:sz w:val="18"/>
              </w:rPr>
              <w:t xml:space="preserve">摆动方向：单向或双向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7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3" w:type="dxa"/>
          </w:tcPr>
          <w:p>
            <w:pPr>
              <w:pStyle w:val="6"/>
              <w:ind w:left="104"/>
              <w:rPr>
                <w:sz w:val="18"/>
              </w:rPr>
            </w:pPr>
            <w:r>
              <w:rPr>
                <w:sz w:val="18"/>
              </w:rPr>
              <w:t xml:space="preserve">工作环境：室内、室外(荫棚)-10℃～70℃ 相对湿度：≤90%，不凝露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7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3" w:type="dxa"/>
          </w:tcPr>
          <w:p>
            <w:pPr>
              <w:pStyle w:val="6"/>
              <w:ind w:left="104"/>
              <w:rPr>
                <w:sz w:val="18"/>
              </w:rPr>
            </w:pPr>
            <w:r>
              <w:rPr>
                <w:sz w:val="18"/>
              </w:rPr>
              <w:t>闸门开、关时间：0.8-1 秒可调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7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3" w:type="dxa"/>
          </w:tcPr>
          <w:p>
            <w:pPr>
              <w:pStyle w:val="6"/>
              <w:ind w:left="104"/>
              <w:rPr>
                <w:sz w:val="18"/>
              </w:rPr>
            </w:pPr>
            <w:r>
              <w:rPr>
                <w:sz w:val="18"/>
              </w:rPr>
              <w:t xml:space="preserve">通行速度：30 人/分钟(常开)，25-30 人/分钟(常闭)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7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3" w:type="dxa"/>
          </w:tcPr>
          <w:p>
            <w:pPr>
              <w:pStyle w:val="6"/>
              <w:ind w:left="104"/>
              <w:rPr>
                <w:sz w:val="18"/>
              </w:rPr>
            </w:pPr>
            <w:r>
              <w:rPr>
                <w:sz w:val="18"/>
              </w:rPr>
              <w:t xml:space="preserve">上电后进入通行状态所需时间：30 秒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7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3" w:type="dxa"/>
          </w:tcPr>
          <w:p>
            <w:pPr>
              <w:pStyle w:val="6"/>
              <w:spacing w:before="43"/>
              <w:ind w:left="104"/>
              <w:rPr>
                <w:sz w:val="18"/>
              </w:rPr>
            </w:pPr>
            <w:r>
              <w:rPr>
                <w:sz w:val="18"/>
              </w:rPr>
              <w:t xml:space="preserve">出现故障后的自动复位时间：10 秒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7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3" w:type="dxa"/>
          </w:tcPr>
          <w:p>
            <w:pPr>
              <w:pStyle w:val="6"/>
              <w:ind w:left="104"/>
              <w:rPr>
                <w:sz w:val="18"/>
              </w:rPr>
            </w:pPr>
            <w:r>
              <w:rPr>
                <w:sz w:val="18"/>
              </w:rPr>
              <w:t xml:space="preserve">正常使用寿命：连续转动 800 万次以上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7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3" w:type="dxa"/>
          </w:tcPr>
          <w:p>
            <w:pPr>
              <w:pStyle w:val="6"/>
              <w:ind w:left="104"/>
              <w:rPr>
                <w:sz w:val="18"/>
              </w:rPr>
            </w:pPr>
            <w:r>
              <w:rPr>
                <w:sz w:val="18"/>
              </w:rPr>
              <w:t xml:space="preserve">闸机开门角度：≤95 度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7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3" w:type="dxa"/>
          </w:tcPr>
          <w:p>
            <w:pPr>
              <w:pStyle w:val="6"/>
              <w:ind w:left="104"/>
              <w:rPr>
                <w:sz w:val="18"/>
              </w:rPr>
            </w:pPr>
            <w:r>
              <w:rPr>
                <w:sz w:val="18"/>
              </w:rPr>
              <w:t xml:space="preserve">噪声＜65DB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7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3" w:type="dxa"/>
          </w:tcPr>
          <w:p>
            <w:pPr>
              <w:pStyle w:val="6"/>
              <w:spacing w:before="41"/>
              <w:ind w:left="104"/>
              <w:rPr>
                <w:sz w:val="18"/>
              </w:rPr>
            </w:pPr>
            <w:r>
              <w:rPr>
                <w:sz w:val="18"/>
              </w:rPr>
              <w:t xml:space="preserve">通讯接口：标准 RS485 接口，距离≤1200 米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7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3" w:type="dxa"/>
          </w:tcPr>
          <w:p>
            <w:pPr>
              <w:pStyle w:val="6"/>
              <w:ind w:left="104"/>
              <w:rPr>
                <w:sz w:val="18"/>
              </w:rPr>
            </w:pPr>
            <w:r>
              <w:rPr>
                <w:sz w:val="18"/>
              </w:rPr>
              <w:t xml:space="preserve">侧面流动性通道指示灯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47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3" w:type="dxa"/>
          </w:tcPr>
          <w:p>
            <w:pPr>
              <w:pStyle w:val="6"/>
              <w:spacing w:before="43"/>
              <w:ind w:left="104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输入接口：继电器开关信号或 </w:t>
            </w:r>
            <w:r>
              <w:rPr>
                <w:sz w:val="18"/>
              </w:rPr>
              <w:t>12V</w:t>
            </w:r>
            <w:r>
              <w:rPr>
                <w:spacing w:val="-7"/>
                <w:sz w:val="18"/>
              </w:rPr>
              <w:t xml:space="preserve"> 电平信号或脉宽＞</w:t>
            </w:r>
            <w:r>
              <w:rPr>
                <w:sz w:val="18"/>
              </w:rPr>
              <w:t>100ms</w:t>
            </w:r>
            <w:r>
              <w:rPr>
                <w:spacing w:val="-31"/>
                <w:sz w:val="18"/>
              </w:rPr>
              <w:t xml:space="preserve"> 的 </w:t>
            </w:r>
            <w:r>
              <w:rPr>
                <w:sz w:val="18"/>
              </w:rPr>
              <w:t>12V</w:t>
            </w:r>
            <w:r>
              <w:rPr>
                <w:spacing w:val="-12"/>
                <w:sz w:val="18"/>
              </w:rPr>
              <w:t xml:space="preserve"> 脉冲信</w:t>
            </w:r>
          </w:p>
          <w:p>
            <w:pPr>
              <w:pStyle w:val="6"/>
              <w:spacing w:before="81"/>
              <w:ind w:left="104"/>
              <w:rPr>
                <w:sz w:val="18"/>
              </w:rPr>
            </w:pPr>
            <w:r>
              <w:rPr>
                <w:sz w:val="18"/>
              </w:rPr>
              <w:t xml:space="preserve">号，驱动电流＞10mA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749" w:type="dxa"/>
          </w:tcPr>
          <w:p>
            <w:pPr>
              <w:pStyle w:val="6"/>
              <w:spacing w:before="22"/>
              <w:rPr>
                <w:b/>
                <w:sz w:val="21"/>
              </w:rPr>
            </w:pPr>
            <w:r>
              <w:rPr>
                <w:b/>
                <w:sz w:val="21"/>
              </w:rPr>
              <w:t>控制系统</w:t>
            </w:r>
          </w:p>
        </w:tc>
        <w:tc>
          <w:tcPr>
            <w:tcW w:w="5983" w:type="dxa"/>
          </w:tcPr>
          <w:p>
            <w:pPr>
              <w:pStyle w:val="6"/>
              <w:ind w:left="104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749" w:type="dxa"/>
          </w:tcPr>
          <w:p>
            <w:pPr>
              <w:pStyle w:val="6"/>
              <w:spacing w:before="178"/>
              <w:rPr>
                <w:sz w:val="21"/>
              </w:rPr>
            </w:pPr>
            <w:r>
              <w:rPr>
                <w:sz w:val="21"/>
              </w:rPr>
              <w:t>逻辑算法</w:t>
            </w:r>
          </w:p>
        </w:tc>
        <w:tc>
          <w:tcPr>
            <w:tcW w:w="5983" w:type="dxa"/>
          </w:tcPr>
          <w:p>
            <w:pPr>
              <w:pStyle w:val="6"/>
              <w:ind w:left="104"/>
              <w:rPr>
                <w:sz w:val="18"/>
              </w:rPr>
            </w:pPr>
            <w:r>
              <w:rPr>
                <w:sz w:val="18"/>
              </w:rPr>
              <w:t>基于 4 对独立点的通行逻辑判断算法精确判断甩手，尾随，逆行，中途退</w:t>
            </w:r>
          </w:p>
          <w:p>
            <w:pPr>
              <w:pStyle w:val="6"/>
              <w:spacing w:before="82"/>
              <w:ind w:left="104"/>
              <w:rPr>
                <w:sz w:val="18"/>
              </w:rPr>
            </w:pPr>
            <w:r>
              <w:rPr>
                <w:sz w:val="18"/>
              </w:rPr>
              <w:t xml:space="preserve">出等通行情况。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749" w:type="dxa"/>
          </w:tcPr>
          <w:p>
            <w:pPr>
              <w:pStyle w:val="6"/>
              <w:spacing w:before="22"/>
              <w:rPr>
                <w:sz w:val="21"/>
              </w:rPr>
            </w:pPr>
            <w:r>
              <w:rPr>
                <w:sz w:val="21"/>
              </w:rPr>
              <w:t>输入电源</w:t>
            </w:r>
          </w:p>
        </w:tc>
        <w:tc>
          <w:tcPr>
            <w:tcW w:w="5983" w:type="dxa"/>
          </w:tcPr>
          <w:p>
            <w:pPr>
              <w:pStyle w:val="6"/>
              <w:ind w:left="104"/>
              <w:rPr>
                <w:sz w:val="18"/>
              </w:rPr>
            </w:pPr>
            <w:r>
              <w:rPr>
                <w:sz w:val="18"/>
              </w:rPr>
              <w:t xml:space="preserve">DC24V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749" w:type="dxa"/>
          </w:tcPr>
          <w:p>
            <w:pPr>
              <w:pStyle w:val="6"/>
              <w:spacing w:before="22"/>
              <w:rPr>
                <w:sz w:val="21"/>
              </w:rPr>
            </w:pPr>
            <w:r>
              <w:rPr>
                <w:sz w:val="21"/>
              </w:rPr>
              <w:t>反馈</w:t>
            </w:r>
          </w:p>
        </w:tc>
        <w:tc>
          <w:tcPr>
            <w:tcW w:w="5983" w:type="dxa"/>
          </w:tcPr>
          <w:p>
            <w:pPr>
              <w:pStyle w:val="6"/>
              <w:ind w:left="104"/>
              <w:rPr>
                <w:sz w:val="18"/>
              </w:rPr>
            </w:pPr>
            <w:r>
              <w:rPr>
                <w:sz w:val="18"/>
              </w:rPr>
              <w:t xml:space="preserve">无刷自带霍尔传感器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1" w:hRule="atLeast"/>
        </w:trPr>
        <w:tc>
          <w:tcPr>
            <w:tcW w:w="4749" w:type="dxa"/>
          </w:tcPr>
          <w:p>
            <w:pPr>
              <w:pStyle w:val="6"/>
              <w:spacing w:before="23"/>
              <w:rPr>
                <w:sz w:val="21"/>
              </w:rPr>
            </w:pPr>
            <w:r>
              <w:rPr>
                <w:sz w:val="21"/>
              </w:rPr>
              <w:t>模拟指令输入</w:t>
            </w:r>
          </w:p>
        </w:tc>
        <w:tc>
          <w:tcPr>
            <w:tcW w:w="5983" w:type="dxa"/>
          </w:tcPr>
          <w:p>
            <w:pPr>
              <w:pStyle w:val="6"/>
              <w:spacing w:before="41"/>
              <w:ind w:left="104"/>
              <w:rPr>
                <w:sz w:val="18"/>
              </w:rPr>
            </w:pPr>
            <w:r>
              <w:rPr>
                <w:sz w:val="18"/>
              </w:rPr>
              <w:t xml:space="preserve">-10v~10v,输入阻抗 10KΩ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4749" w:type="dxa"/>
          </w:tcPr>
          <w:p>
            <w:pPr>
              <w:pStyle w:val="6"/>
              <w:spacing w:before="25"/>
              <w:rPr>
                <w:sz w:val="24"/>
              </w:rPr>
            </w:pPr>
            <w:r>
              <w:rPr>
                <w:sz w:val="21"/>
              </w:rPr>
              <w:t>脉冲输出信号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983" w:type="dxa"/>
          </w:tcPr>
          <w:p>
            <w:pPr>
              <w:pStyle w:val="6"/>
              <w:spacing w:before="43"/>
              <w:ind w:left="104"/>
              <w:rPr>
                <w:sz w:val="18"/>
              </w:rPr>
            </w:pPr>
            <w:r>
              <w:rPr>
                <w:sz w:val="18"/>
              </w:rPr>
              <w:t xml:space="preserve">霍尔 A、B、C 相差动输出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749" w:type="dxa"/>
          </w:tcPr>
          <w:p>
            <w:pPr>
              <w:pStyle w:val="6"/>
              <w:spacing w:before="22"/>
              <w:rPr>
                <w:sz w:val="21"/>
              </w:rPr>
            </w:pPr>
            <w:r>
              <w:rPr>
                <w:sz w:val="21"/>
              </w:rPr>
              <w:t>输入信号</w:t>
            </w:r>
          </w:p>
        </w:tc>
        <w:tc>
          <w:tcPr>
            <w:tcW w:w="5983" w:type="dxa"/>
          </w:tcPr>
          <w:p>
            <w:pPr>
              <w:pStyle w:val="6"/>
              <w:ind w:left="104"/>
              <w:rPr>
                <w:sz w:val="18"/>
              </w:rPr>
            </w:pPr>
            <w:r>
              <w:rPr>
                <w:sz w:val="18"/>
              </w:rPr>
              <w:t xml:space="preserve">DC24V 电源信号、开闸信号、消防信号、红外信号、霍尔信号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749" w:type="dxa"/>
          </w:tcPr>
          <w:p>
            <w:pPr>
              <w:pStyle w:val="6"/>
              <w:spacing w:before="22"/>
              <w:rPr>
                <w:sz w:val="21"/>
              </w:rPr>
            </w:pPr>
            <w:r>
              <w:rPr>
                <w:sz w:val="21"/>
              </w:rPr>
              <w:t>输出信号</w:t>
            </w:r>
          </w:p>
        </w:tc>
        <w:tc>
          <w:tcPr>
            <w:tcW w:w="5983" w:type="dxa"/>
          </w:tcPr>
          <w:p>
            <w:pPr>
              <w:pStyle w:val="6"/>
              <w:ind w:left="104"/>
              <w:rPr>
                <w:sz w:val="18"/>
              </w:rPr>
            </w:pPr>
            <w:r>
              <w:rPr>
                <w:sz w:val="18"/>
              </w:rPr>
              <w:t xml:space="preserve">电机控制信号、离合器信号、灯光信号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1" w:hRule="atLeast"/>
        </w:trPr>
        <w:tc>
          <w:tcPr>
            <w:tcW w:w="4749" w:type="dxa"/>
          </w:tcPr>
          <w:p>
            <w:pPr>
              <w:pStyle w:val="6"/>
              <w:spacing w:before="22"/>
              <w:rPr>
                <w:sz w:val="21"/>
              </w:rPr>
            </w:pPr>
            <w:r>
              <w:rPr>
                <w:sz w:val="21"/>
              </w:rPr>
              <w:t>保护功能</w:t>
            </w:r>
          </w:p>
        </w:tc>
        <w:tc>
          <w:tcPr>
            <w:tcW w:w="5983" w:type="dxa"/>
          </w:tcPr>
          <w:p>
            <w:pPr>
              <w:pStyle w:val="6"/>
              <w:ind w:left="104"/>
              <w:rPr>
                <w:sz w:val="18"/>
              </w:rPr>
            </w:pPr>
            <w:r>
              <w:rPr>
                <w:sz w:val="18"/>
              </w:rPr>
              <w:t xml:space="preserve">过电流、过电压、欠压、过载、位置异常等报警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749" w:type="dxa"/>
          </w:tcPr>
          <w:p>
            <w:pPr>
              <w:pStyle w:val="6"/>
              <w:spacing w:before="22"/>
              <w:rPr>
                <w:sz w:val="21"/>
              </w:rPr>
            </w:pPr>
            <w:r>
              <w:rPr>
                <w:sz w:val="21"/>
              </w:rPr>
              <w:t>监视功能</w:t>
            </w:r>
          </w:p>
        </w:tc>
        <w:tc>
          <w:tcPr>
            <w:tcW w:w="5983" w:type="dxa"/>
          </w:tcPr>
          <w:p>
            <w:pPr>
              <w:pStyle w:val="6"/>
              <w:ind w:left="104"/>
              <w:rPr>
                <w:sz w:val="18"/>
              </w:rPr>
            </w:pPr>
            <w:r>
              <w:rPr>
                <w:sz w:val="18"/>
              </w:rPr>
              <w:t xml:space="preserve">转速、当前位置、当前脉冲频率、位置偏差、电机电流、模拟输入值等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749" w:type="dxa"/>
          </w:tcPr>
          <w:p>
            <w:pPr>
              <w:pStyle w:val="6"/>
              <w:spacing w:before="22"/>
              <w:rPr>
                <w:sz w:val="21"/>
              </w:rPr>
            </w:pPr>
            <w:r>
              <w:rPr>
                <w:sz w:val="21"/>
              </w:rPr>
              <w:t>通信功能</w:t>
            </w:r>
          </w:p>
        </w:tc>
        <w:tc>
          <w:tcPr>
            <w:tcW w:w="5983" w:type="dxa"/>
          </w:tcPr>
          <w:p>
            <w:pPr>
              <w:pStyle w:val="6"/>
              <w:ind w:left="104"/>
              <w:rPr>
                <w:sz w:val="18"/>
              </w:rPr>
            </w:pPr>
            <w:r>
              <w:rPr>
                <w:sz w:val="18"/>
              </w:rPr>
              <w:t xml:space="preserve">通过 RS485 实现与PC 和上位机通讯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4749" w:type="dxa"/>
          </w:tcPr>
          <w:p>
            <w:pPr>
              <w:pStyle w:val="6"/>
              <w:spacing w:before="25"/>
              <w:rPr>
                <w:sz w:val="21"/>
              </w:rPr>
            </w:pPr>
            <w:r>
              <w:rPr>
                <w:sz w:val="21"/>
              </w:rPr>
              <w:t>使用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sz w:val="21"/>
              </w:rPr>
              <w:t>存储温度</w:t>
            </w:r>
          </w:p>
        </w:tc>
        <w:tc>
          <w:tcPr>
            <w:tcW w:w="5983" w:type="dxa"/>
          </w:tcPr>
          <w:p>
            <w:pPr>
              <w:pStyle w:val="6"/>
              <w:spacing w:before="43"/>
              <w:ind w:left="104"/>
              <w:rPr>
                <w:sz w:val="18"/>
              </w:rPr>
            </w:pPr>
            <w:r>
              <w:rPr>
                <w:sz w:val="18"/>
              </w:rPr>
              <w:t xml:space="preserve">-20~70℃/-20℃~80℃ </w:t>
            </w:r>
          </w:p>
        </w:tc>
      </w:tr>
    </w:tbl>
    <w:p>
      <w:pPr>
        <w:spacing w:after="0"/>
        <w:rPr>
          <w:sz w:val="18"/>
        </w:rPr>
        <w:sectPr>
          <w:type w:val="continuous"/>
          <w:pgSz w:w="11910" w:h="16840"/>
          <w:pgMar w:top="600" w:right="340" w:bottom="280" w:left="600" w:header="720" w:footer="720" w:gutter="0"/>
          <w:cols w:space="720" w:num="1"/>
        </w:sectPr>
      </w:pPr>
    </w:p>
    <w:tbl>
      <w:tblPr>
        <w:tblStyle w:val="2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8"/>
        <w:gridCol w:w="59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748" w:type="dxa"/>
          </w:tcPr>
          <w:p>
            <w:pPr>
              <w:pStyle w:val="6"/>
              <w:spacing w:before="22"/>
              <w:rPr>
                <w:sz w:val="21"/>
              </w:rPr>
            </w:pPr>
            <w:r>
              <w:rPr>
                <w:sz w:val="21"/>
              </w:rPr>
              <w:t>使用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sz w:val="21"/>
              </w:rPr>
              <w:t>存储湿度</w:t>
            </w:r>
          </w:p>
        </w:tc>
        <w:tc>
          <w:tcPr>
            <w:tcW w:w="5982" w:type="dxa"/>
          </w:tcPr>
          <w:p>
            <w:pPr>
              <w:pStyle w:val="6"/>
              <w:ind w:left="105"/>
              <w:rPr>
                <w:sz w:val="18"/>
              </w:rPr>
            </w:pPr>
            <w:r>
              <w:rPr>
                <w:sz w:val="18"/>
              </w:rPr>
              <w:t xml:space="preserve">40%~80%/0%~90%（无结露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748" w:type="dxa"/>
          </w:tcPr>
          <w:p>
            <w:pPr>
              <w:pStyle w:val="6"/>
              <w:spacing w:before="22"/>
              <w:rPr>
                <w:sz w:val="21"/>
              </w:rPr>
            </w:pPr>
            <w:r>
              <w:rPr>
                <w:sz w:val="21"/>
              </w:rPr>
              <w:t>防护等级</w:t>
            </w:r>
          </w:p>
        </w:tc>
        <w:tc>
          <w:tcPr>
            <w:tcW w:w="5982" w:type="dxa"/>
          </w:tcPr>
          <w:p>
            <w:pPr>
              <w:pStyle w:val="6"/>
              <w:ind w:left="105"/>
              <w:rPr>
                <w:sz w:val="18"/>
              </w:rPr>
            </w:pPr>
            <w:r>
              <w:rPr>
                <w:sz w:val="18"/>
              </w:rPr>
              <w:t xml:space="preserve">IP65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748" w:type="dxa"/>
          </w:tcPr>
          <w:p>
            <w:pPr>
              <w:pStyle w:val="6"/>
              <w:spacing w:before="23"/>
              <w:rPr>
                <w:sz w:val="21"/>
              </w:rPr>
            </w:pPr>
            <w:r>
              <w:rPr>
                <w:sz w:val="21"/>
              </w:rPr>
              <w:t>耐振动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sz w:val="21"/>
              </w:rPr>
              <w:t>耐冲击强度</w:t>
            </w:r>
          </w:p>
        </w:tc>
        <w:tc>
          <w:tcPr>
            <w:tcW w:w="5982" w:type="dxa"/>
          </w:tcPr>
          <w:p>
            <w:pPr>
              <w:pStyle w:val="6"/>
              <w:spacing w:before="41"/>
              <w:ind w:left="105"/>
              <w:rPr>
                <w:sz w:val="18"/>
              </w:rPr>
            </w:pPr>
            <w:r>
              <w:rPr>
                <w:sz w:val="18"/>
              </w:rPr>
              <w:t xml:space="preserve">4.9m/s²/19.6m/s²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748" w:type="dxa"/>
          </w:tcPr>
          <w:p>
            <w:pPr>
              <w:pStyle w:val="6"/>
              <w:spacing w:before="22"/>
              <w:rPr>
                <w:sz w:val="21"/>
              </w:rPr>
            </w:pPr>
            <w:r>
              <w:rPr>
                <w:sz w:val="21"/>
              </w:rPr>
              <w:t>海拔高度</w:t>
            </w:r>
          </w:p>
        </w:tc>
        <w:tc>
          <w:tcPr>
            <w:tcW w:w="5982" w:type="dxa"/>
          </w:tcPr>
          <w:p>
            <w:pPr>
              <w:pStyle w:val="6"/>
              <w:ind w:left="105"/>
              <w:rPr>
                <w:sz w:val="18"/>
              </w:rPr>
            </w:pPr>
            <w:r>
              <w:rPr>
                <w:sz w:val="18"/>
              </w:rPr>
              <w:t xml:space="preserve">＜1000m,1000m 以上请降额使用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748" w:type="dxa"/>
          </w:tcPr>
          <w:p>
            <w:pPr>
              <w:pStyle w:val="6"/>
              <w:spacing w:before="22"/>
              <w:rPr>
                <w:sz w:val="21"/>
              </w:rPr>
            </w:pPr>
            <w:r>
              <w:rPr>
                <w:sz w:val="21"/>
              </w:rPr>
              <w:t>大气压力</w:t>
            </w:r>
          </w:p>
        </w:tc>
        <w:tc>
          <w:tcPr>
            <w:tcW w:w="5982" w:type="dxa"/>
          </w:tcPr>
          <w:p>
            <w:pPr>
              <w:pStyle w:val="6"/>
              <w:ind w:left="105"/>
              <w:rPr>
                <w:sz w:val="18"/>
              </w:rPr>
            </w:pPr>
            <w:r>
              <w:rPr>
                <w:sz w:val="18"/>
              </w:rPr>
              <w:t xml:space="preserve">86/106kpa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748" w:type="dxa"/>
          </w:tcPr>
          <w:p>
            <w:pPr>
              <w:pStyle w:val="6"/>
              <w:spacing w:before="25"/>
              <w:rPr>
                <w:b/>
                <w:sz w:val="21"/>
              </w:rPr>
            </w:pPr>
            <w:r>
              <w:rPr>
                <w:b/>
                <w:sz w:val="21"/>
              </w:rPr>
              <w:t>霍尔码盘</w:t>
            </w:r>
          </w:p>
        </w:tc>
        <w:tc>
          <w:tcPr>
            <w:tcW w:w="5982" w:type="dxa"/>
          </w:tcPr>
          <w:p>
            <w:pPr>
              <w:pStyle w:val="6"/>
              <w:spacing w:before="43"/>
              <w:ind w:left="105"/>
              <w:rPr>
                <w:sz w:val="18"/>
              </w:rPr>
            </w:pPr>
            <w:r>
              <w:rPr>
                <w:sz w:val="18"/>
              </w:rPr>
              <w:t xml:space="preserve">无刷电机自带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748" w:type="dxa"/>
          </w:tcPr>
          <w:p>
            <w:pPr>
              <w:pStyle w:val="6"/>
              <w:spacing w:before="22"/>
              <w:rPr>
                <w:sz w:val="21"/>
              </w:rPr>
            </w:pPr>
            <w:r>
              <w:rPr>
                <w:sz w:val="21"/>
              </w:rPr>
              <w:t>电源电压</w:t>
            </w:r>
          </w:p>
        </w:tc>
        <w:tc>
          <w:tcPr>
            <w:tcW w:w="5982" w:type="dxa"/>
          </w:tcPr>
          <w:p>
            <w:pPr>
              <w:pStyle w:val="6"/>
              <w:ind w:left="105"/>
              <w:rPr>
                <w:sz w:val="18"/>
              </w:rPr>
            </w:pPr>
            <w:r>
              <w:rPr>
                <w:sz w:val="18"/>
              </w:rPr>
              <w:t xml:space="preserve">DC24v±0.25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748" w:type="dxa"/>
          </w:tcPr>
          <w:p>
            <w:pPr>
              <w:pStyle w:val="6"/>
              <w:spacing w:before="22"/>
              <w:rPr>
                <w:sz w:val="21"/>
              </w:rPr>
            </w:pPr>
            <w:r>
              <w:rPr>
                <w:sz w:val="21"/>
              </w:rPr>
              <w:t>消耗电流</w:t>
            </w:r>
          </w:p>
        </w:tc>
        <w:tc>
          <w:tcPr>
            <w:tcW w:w="5982" w:type="dxa"/>
          </w:tcPr>
          <w:p>
            <w:pPr>
              <w:pStyle w:val="6"/>
              <w:ind w:left="105"/>
              <w:rPr>
                <w:sz w:val="18"/>
              </w:rPr>
            </w:pPr>
            <w:r>
              <w:rPr>
                <w:sz w:val="18"/>
              </w:rPr>
              <w:t xml:space="preserve">2A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748" w:type="dxa"/>
          </w:tcPr>
          <w:p>
            <w:pPr>
              <w:pStyle w:val="6"/>
              <w:spacing w:before="22"/>
              <w:rPr>
                <w:sz w:val="21"/>
              </w:rPr>
            </w:pPr>
            <w:r>
              <w:rPr>
                <w:sz w:val="21"/>
              </w:rPr>
              <w:t>响应速度</w:t>
            </w:r>
          </w:p>
        </w:tc>
        <w:tc>
          <w:tcPr>
            <w:tcW w:w="5982" w:type="dxa"/>
          </w:tcPr>
          <w:p>
            <w:pPr>
              <w:pStyle w:val="6"/>
              <w:ind w:left="105"/>
              <w:rPr>
                <w:sz w:val="18"/>
              </w:rPr>
            </w:pPr>
            <w:r>
              <w:rPr>
                <w:sz w:val="18"/>
              </w:rPr>
              <w:t xml:space="preserve">0.2S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748" w:type="dxa"/>
          </w:tcPr>
          <w:p>
            <w:pPr>
              <w:pStyle w:val="6"/>
              <w:spacing w:before="22"/>
              <w:rPr>
                <w:sz w:val="21"/>
              </w:rPr>
            </w:pPr>
            <w:r>
              <w:rPr>
                <w:sz w:val="21"/>
              </w:rPr>
              <w:t>输出方式</w:t>
            </w:r>
          </w:p>
        </w:tc>
        <w:tc>
          <w:tcPr>
            <w:tcW w:w="5982" w:type="dxa"/>
          </w:tcPr>
          <w:p>
            <w:pPr>
              <w:pStyle w:val="6"/>
              <w:ind w:left="105"/>
              <w:rPr>
                <w:sz w:val="18"/>
              </w:rPr>
            </w:pPr>
            <w:r>
              <w:rPr>
                <w:sz w:val="18"/>
              </w:rPr>
              <w:t xml:space="preserve">驱动器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748" w:type="dxa"/>
          </w:tcPr>
          <w:p>
            <w:pPr>
              <w:pStyle w:val="6"/>
              <w:spacing w:before="22"/>
              <w:rPr>
                <w:sz w:val="21"/>
              </w:rPr>
            </w:pPr>
            <w:r>
              <w:rPr>
                <w:sz w:val="21"/>
              </w:rPr>
              <w:t>工作温度</w:t>
            </w:r>
          </w:p>
        </w:tc>
        <w:tc>
          <w:tcPr>
            <w:tcW w:w="5982" w:type="dxa"/>
          </w:tcPr>
          <w:p>
            <w:pPr>
              <w:pStyle w:val="6"/>
              <w:ind w:left="105"/>
              <w:rPr>
                <w:sz w:val="18"/>
              </w:rPr>
            </w:pPr>
            <w:r>
              <w:rPr>
                <w:sz w:val="18"/>
              </w:rPr>
              <w:t xml:space="preserve">-20~70℃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4748" w:type="dxa"/>
          </w:tcPr>
          <w:p>
            <w:pPr>
              <w:pStyle w:val="6"/>
              <w:spacing w:before="25"/>
              <w:rPr>
                <w:sz w:val="21"/>
              </w:rPr>
            </w:pPr>
            <w:r>
              <w:rPr>
                <w:sz w:val="21"/>
              </w:rPr>
              <w:t>存储温度</w:t>
            </w:r>
          </w:p>
        </w:tc>
        <w:tc>
          <w:tcPr>
            <w:tcW w:w="5982" w:type="dxa"/>
          </w:tcPr>
          <w:p>
            <w:pPr>
              <w:pStyle w:val="6"/>
              <w:spacing w:before="43"/>
              <w:ind w:left="105"/>
              <w:rPr>
                <w:sz w:val="18"/>
              </w:rPr>
            </w:pPr>
            <w:r>
              <w:rPr>
                <w:sz w:val="18"/>
              </w:rPr>
              <w:t xml:space="preserve">-20~80℃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748" w:type="dxa"/>
          </w:tcPr>
          <w:p>
            <w:pPr>
              <w:pStyle w:val="6"/>
              <w:spacing w:before="22"/>
              <w:rPr>
                <w:sz w:val="21"/>
              </w:rPr>
            </w:pPr>
            <w:r>
              <w:rPr>
                <w:sz w:val="21"/>
              </w:rPr>
              <w:t>耐振动</w:t>
            </w:r>
          </w:p>
        </w:tc>
        <w:tc>
          <w:tcPr>
            <w:tcW w:w="5982" w:type="dxa"/>
          </w:tcPr>
          <w:p>
            <w:pPr>
              <w:pStyle w:val="6"/>
              <w:ind w:left="105"/>
              <w:rPr>
                <w:sz w:val="18"/>
              </w:rPr>
            </w:pPr>
            <w:r>
              <w:rPr>
                <w:sz w:val="18"/>
              </w:rPr>
              <w:t xml:space="preserve">49m/s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748" w:type="dxa"/>
          </w:tcPr>
          <w:p>
            <w:pPr>
              <w:pStyle w:val="6"/>
              <w:spacing w:before="22"/>
              <w:rPr>
                <w:sz w:val="21"/>
              </w:rPr>
            </w:pPr>
            <w:r>
              <w:rPr>
                <w:sz w:val="21"/>
              </w:rPr>
              <w:t>耐冲击</w:t>
            </w:r>
          </w:p>
        </w:tc>
        <w:tc>
          <w:tcPr>
            <w:tcW w:w="5982" w:type="dxa"/>
          </w:tcPr>
          <w:p>
            <w:pPr>
              <w:pStyle w:val="6"/>
              <w:ind w:left="105"/>
              <w:rPr>
                <w:sz w:val="18"/>
              </w:rPr>
            </w:pPr>
            <w:r>
              <w:rPr>
                <w:sz w:val="18"/>
              </w:rPr>
              <w:t xml:space="preserve">980m/s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748" w:type="dxa"/>
          </w:tcPr>
          <w:p>
            <w:pPr>
              <w:pStyle w:val="6"/>
              <w:spacing w:before="22"/>
              <w:rPr>
                <w:sz w:val="21"/>
              </w:rPr>
            </w:pPr>
            <w:r>
              <w:rPr>
                <w:sz w:val="21"/>
              </w:rPr>
              <w:t>防护等级</w:t>
            </w:r>
          </w:p>
        </w:tc>
        <w:tc>
          <w:tcPr>
            <w:tcW w:w="5982" w:type="dxa"/>
          </w:tcPr>
          <w:p>
            <w:pPr>
              <w:pStyle w:val="6"/>
              <w:ind w:left="105"/>
              <w:rPr>
                <w:sz w:val="18"/>
              </w:rPr>
            </w:pPr>
            <w:r>
              <w:rPr>
                <w:sz w:val="18"/>
              </w:rPr>
              <w:t xml:space="preserve">IK07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748" w:type="dxa"/>
          </w:tcPr>
          <w:p>
            <w:pPr>
              <w:pStyle w:val="6"/>
              <w:spacing w:before="22"/>
              <w:rPr>
                <w:b/>
                <w:sz w:val="21"/>
              </w:rPr>
            </w:pPr>
            <w:r>
              <w:rPr>
                <w:b/>
                <w:sz w:val="21"/>
              </w:rPr>
              <w:t>摆臂</w:t>
            </w:r>
          </w:p>
        </w:tc>
        <w:tc>
          <w:tcPr>
            <w:tcW w:w="5982" w:type="dxa"/>
          </w:tcPr>
          <w:p>
            <w:pPr>
              <w:pStyle w:val="6"/>
              <w:ind w:left="10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748" w:type="dxa"/>
          </w:tcPr>
          <w:p>
            <w:pPr>
              <w:pStyle w:val="6"/>
              <w:spacing w:before="22"/>
              <w:rPr>
                <w:sz w:val="21"/>
              </w:rPr>
            </w:pPr>
            <w:r>
              <w:rPr>
                <w:sz w:val="21"/>
              </w:rPr>
              <w:t>材质</w:t>
            </w:r>
          </w:p>
        </w:tc>
        <w:tc>
          <w:tcPr>
            <w:tcW w:w="5982" w:type="dxa"/>
          </w:tcPr>
          <w:p>
            <w:pPr>
              <w:pStyle w:val="6"/>
              <w:ind w:left="105"/>
              <w:rPr>
                <w:sz w:val="18"/>
              </w:rPr>
            </w:pPr>
            <w:r>
              <w:rPr>
                <w:sz w:val="18"/>
              </w:rPr>
              <w:t xml:space="preserve">亚克力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748" w:type="dxa"/>
          </w:tcPr>
          <w:p>
            <w:pPr>
              <w:pStyle w:val="6"/>
              <w:spacing w:before="25"/>
              <w:rPr>
                <w:sz w:val="21"/>
              </w:rPr>
            </w:pPr>
            <w:r>
              <w:rPr>
                <w:sz w:val="21"/>
              </w:rPr>
              <w:t>厚度</w:t>
            </w:r>
          </w:p>
        </w:tc>
        <w:tc>
          <w:tcPr>
            <w:tcW w:w="5982" w:type="dxa"/>
          </w:tcPr>
          <w:p>
            <w:pPr>
              <w:pStyle w:val="6"/>
              <w:spacing w:before="43"/>
              <w:ind w:left="105"/>
              <w:rPr>
                <w:sz w:val="18"/>
              </w:rPr>
            </w:pPr>
            <w:r>
              <w:rPr>
                <w:sz w:val="18"/>
              </w:rPr>
              <w:t xml:space="preserve">8-12mm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748" w:type="dxa"/>
          </w:tcPr>
          <w:p>
            <w:pPr>
              <w:pStyle w:val="6"/>
              <w:spacing w:before="22"/>
              <w:rPr>
                <w:sz w:val="21"/>
              </w:rPr>
            </w:pPr>
            <w:r>
              <w:rPr>
                <w:sz w:val="21"/>
              </w:rPr>
              <w:t>单摆亚克力长度</w:t>
            </w:r>
          </w:p>
        </w:tc>
        <w:tc>
          <w:tcPr>
            <w:tcW w:w="5982" w:type="dxa"/>
          </w:tcPr>
          <w:p>
            <w:pPr>
              <w:pStyle w:val="6"/>
              <w:ind w:left="105"/>
              <w:rPr>
                <w:sz w:val="18"/>
              </w:rPr>
            </w:pPr>
            <w:r>
              <w:rPr>
                <w:sz w:val="18"/>
              </w:rPr>
              <w:t xml:space="preserve">280-430mm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730" w:type="dxa"/>
            <w:gridSpan w:val="2"/>
            <w:shd w:val="clear" w:color="auto" w:fill="4471C4"/>
          </w:tcPr>
          <w:p>
            <w:pPr>
              <w:pStyle w:val="6"/>
              <w:spacing w:before="63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产品功能及特点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3" w:hRule="atLeast"/>
        </w:trPr>
        <w:tc>
          <w:tcPr>
            <w:tcW w:w="10730" w:type="dxa"/>
            <w:gridSpan w:val="2"/>
          </w:tcPr>
          <w:p>
            <w:pPr>
              <w:pStyle w:val="6"/>
              <w:rPr>
                <w:sz w:val="18"/>
              </w:rPr>
            </w:pPr>
            <w:r>
              <w:rPr>
                <w:sz w:val="18"/>
              </w:rPr>
              <w:t xml:space="preserve">1、具有故障自检和报警提示功能，带蜂鸣器报警功能，方便用户维护及使用。 </w:t>
            </w:r>
          </w:p>
          <w:p>
            <w:pPr>
              <w:pStyle w:val="6"/>
              <w:spacing w:before="82"/>
              <w:rPr>
                <w:sz w:val="18"/>
              </w:rPr>
            </w:pPr>
            <w:r>
              <w:rPr>
                <w:sz w:val="18"/>
              </w:rPr>
              <w:t xml:space="preserve">2、通过主控板上的内置小按盘，可编程设备的运行状态并配有可视数码管屏。 </w:t>
            </w:r>
          </w:p>
          <w:p>
            <w:pPr>
              <w:pStyle w:val="6"/>
              <w:spacing w:before="81"/>
              <w:rPr>
                <w:sz w:val="18"/>
              </w:rPr>
            </w:pPr>
            <w:r>
              <w:rPr>
                <w:sz w:val="18"/>
              </w:rPr>
              <w:t xml:space="preserve">3、本款摆闸为全新无刷电机转动机芯。 </w:t>
            </w:r>
          </w:p>
          <w:p>
            <w:pPr>
              <w:pStyle w:val="6"/>
              <w:spacing w:before="82"/>
              <w:rPr>
                <w:sz w:val="18"/>
              </w:rPr>
            </w:pPr>
            <w:r>
              <w:rPr>
                <w:sz w:val="18"/>
              </w:rPr>
              <w:t xml:space="preserve">4、数控霍尔码盘限位，精准，高效。 </w:t>
            </w:r>
          </w:p>
          <w:p>
            <w:pPr>
              <w:pStyle w:val="6"/>
              <w:spacing w:before="81"/>
              <w:rPr>
                <w:sz w:val="18"/>
              </w:rPr>
            </w:pPr>
            <w:r>
              <w:rPr>
                <w:sz w:val="18"/>
              </w:rPr>
              <w:t xml:space="preserve">5、非法闯入、尾随报警，反向闯入闸门自动关闭， </w:t>
            </w:r>
          </w:p>
          <w:p>
            <w:pPr>
              <w:pStyle w:val="6"/>
              <w:spacing w:before="82"/>
              <w:rPr>
                <w:sz w:val="18"/>
              </w:rPr>
            </w:pPr>
            <w:r>
              <w:rPr>
                <w:sz w:val="18"/>
              </w:rPr>
              <w:t xml:space="preserve">6、防冲撞功能，在没有接收到开闸信号时，摆动摆臂 10 度角，摆臂自动作出反推力阻拦。 </w:t>
            </w:r>
          </w:p>
          <w:p>
            <w:pPr>
              <w:pStyle w:val="6"/>
              <w:spacing w:before="81"/>
              <w:rPr>
                <w:sz w:val="18"/>
              </w:rPr>
            </w:pPr>
            <w:r>
              <w:rPr>
                <w:sz w:val="18"/>
              </w:rPr>
              <w:t xml:space="preserve">7、摆臂同步可调(针对双摆情况)。 </w:t>
            </w:r>
          </w:p>
          <w:p>
            <w:pPr>
              <w:pStyle w:val="6"/>
              <w:spacing w:before="81" w:line="324" w:lineRule="auto"/>
              <w:ind w:right="164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1"/>
                <w:sz w:val="18"/>
              </w:rPr>
              <w:t xml:space="preserve">、具有自动复位功能，开闸后，在规定的时间内行人未通行时，系统将自动取消行人的此次通行权限，复位时间为 </w:t>
            </w:r>
            <w:r>
              <w:rPr>
                <w:sz w:val="18"/>
              </w:rPr>
              <w:t>1S～60S</w:t>
            </w:r>
            <w:r>
              <w:rPr>
                <w:spacing w:val="-13"/>
                <w:sz w:val="18"/>
              </w:rPr>
              <w:t xml:space="preserve"> 可调(系</w:t>
            </w:r>
            <w:r>
              <w:rPr>
                <w:spacing w:val="-7"/>
                <w:sz w:val="18"/>
              </w:rPr>
              <w:t xml:space="preserve">统默认时间为 </w:t>
            </w:r>
            <w:r>
              <w:rPr>
                <w:sz w:val="18"/>
              </w:rPr>
              <w:t>10S</w:t>
            </w:r>
            <w:r>
              <w:rPr>
                <w:spacing w:val="-1"/>
                <w:sz w:val="18"/>
              </w:rPr>
              <w:t xml:space="preserve">),断电后通道自动敞开(符合消防要求)，上电通道自动关闭。 </w:t>
            </w:r>
          </w:p>
          <w:p>
            <w:pPr>
              <w:pStyle w:val="6"/>
              <w:spacing w:before="2"/>
              <w:rPr>
                <w:sz w:val="18"/>
              </w:rPr>
            </w:pPr>
            <w:r>
              <w:rPr>
                <w:sz w:val="18"/>
              </w:rPr>
              <w:t xml:space="preserve">9、红外感应复位，红外感应防夹功能(选配 4 对)。 </w:t>
            </w:r>
          </w:p>
          <w:p>
            <w:pPr>
              <w:pStyle w:val="6"/>
              <w:spacing w:before="82"/>
              <w:rPr>
                <w:sz w:val="18"/>
              </w:rPr>
            </w:pPr>
            <w:r>
              <w:rPr>
                <w:sz w:val="18"/>
              </w:rPr>
              <w:t xml:space="preserve">10、具有标准火警输入接口，接受到火警信号后设备无条件优先敞开 </w:t>
            </w:r>
          </w:p>
          <w:p>
            <w:pPr>
              <w:pStyle w:val="6"/>
              <w:spacing w:before="81"/>
              <w:rPr>
                <w:sz w:val="18"/>
              </w:rPr>
            </w:pPr>
            <w:r>
              <w:rPr>
                <w:sz w:val="18"/>
              </w:rPr>
              <w:t xml:space="preserve">11、超亮方向指示板提示通行状况。 </w:t>
            </w:r>
          </w:p>
          <w:p>
            <w:pPr>
              <w:pStyle w:val="6"/>
              <w:spacing w:before="81"/>
              <w:rPr>
                <w:sz w:val="18"/>
              </w:rPr>
            </w:pPr>
            <w:r>
              <w:rPr>
                <w:sz w:val="18"/>
              </w:rPr>
              <w:t xml:space="preserve">12、可与门禁系统、消费系统、电子门票系统、生物识别系统、静电测试仪等多种设备相衔接。 </w:t>
            </w:r>
          </w:p>
          <w:p>
            <w:pPr>
              <w:pStyle w:val="6"/>
              <w:spacing w:before="82"/>
              <w:rPr>
                <w:sz w:val="18"/>
              </w:rPr>
            </w:pPr>
            <w:r>
              <w:rPr>
                <w:sz w:val="18"/>
              </w:rPr>
              <w:t xml:space="preserve">13、可单向或双向控制人员进出，红外感应进、出通道。 </w:t>
            </w:r>
          </w:p>
          <w:p>
            <w:pPr>
              <w:pStyle w:val="6"/>
              <w:spacing w:before="81"/>
              <w:rPr>
                <w:sz w:val="18"/>
              </w:rPr>
            </w:pPr>
            <w:r>
              <w:rPr>
                <w:sz w:val="18"/>
              </w:rPr>
              <w:t xml:space="preserve">14、可直接通过管理计算机实现远程控制与管理。 </w:t>
            </w:r>
          </w:p>
        </w:tc>
      </w:tr>
    </w:tbl>
    <w:p/>
    <w:sectPr>
      <w:pgSz w:w="11910" w:h="16840"/>
      <w:pgMar w:top="760" w:right="340" w:bottom="280" w:left="6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95131"/>
    <w:rsid w:val="4F45549B"/>
    <w:rsid w:val="54311360"/>
    <w:rsid w:val="688839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1"/>
    <w:rPr>
      <w:lang w:val="zh-CN" w:eastAsia="zh-CN" w:bidi="zh-CN"/>
    </w:rPr>
  </w:style>
  <w:style w:type="paragraph" w:customStyle="1" w:styleId="6">
    <w:name w:val="Table Paragraph"/>
    <w:basedOn w:val="1"/>
    <w:qFormat/>
    <w:uiPriority w:val="1"/>
    <w:pPr>
      <w:spacing w:before="40"/>
      <w:ind w:left="107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ScaleCrop>false</ScaleCrop>
  <LinksUpToDate>false</LinksUpToDate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2021-12-23T10:14:00Z</dcterms:created>
  <dc:creator>Administrator</dc:creator>
  <cp:lastModifiedBy>Administrator</cp:lastModifiedBy>
  <dcterms:modified xsi:type="dcterms:W3CDTF">2021-12-28T03:15:18Z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2021-12-23T00:00:00Z</vt:filetime>
  </property>
  <property fmtid="{D5CDD505-2E9C-101B-9397-08002B2CF9AE}" pid="5" name="KSOProductBuildVer">
    <vt:lpwstr>2052-11.1.0.11194</vt:lpwstr>
  </property>
  <property fmtid="{D5CDD505-2E9C-101B-9397-08002B2CF9AE}" pid="6" name="ICV">
    <vt:lpwstr>ECC1A0E4D46646D2A19BE6C09CE1FB17</vt:lpwstr>
  </property>
</Properties>
</file>